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0C4" w:rsidRPr="004F3CEC" w:rsidRDefault="004A5E8C" w:rsidP="008350C4">
      <w:pPr>
        <w:spacing w:before="120" w:after="120" w:line="255" w:lineRule="atLeast"/>
        <w:jc w:val="center"/>
        <w:outlineLvl w:val="2"/>
        <w:rPr>
          <w:rFonts w:ascii="inherit" w:eastAsia="Times New Roman" w:hAnsi="inherit" w:cs="Times New Roman"/>
          <w:b/>
          <w:bCs/>
          <w:color w:val="199043"/>
          <w:sz w:val="28"/>
          <w:szCs w:val="28"/>
        </w:rPr>
      </w:pPr>
      <w:r>
        <w:rPr>
          <w:rFonts w:ascii="inherit" w:eastAsia="Times New Roman" w:hAnsi="inherit" w:cs="Times New Roman"/>
          <w:b/>
          <w:bCs/>
          <w:color w:val="199043"/>
          <w:sz w:val="28"/>
          <w:szCs w:val="28"/>
        </w:rPr>
        <w:t xml:space="preserve"> </w:t>
      </w:r>
      <w:r w:rsidR="006621AC" w:rsidRPr="004F3CEC">
        <w:rPr>
          <w:rFonts w:ascii="inherit" w:eastAsia="Times New Roman" w:hAnsi="inherit" w:cs="Times New Roman"/>
          <w:b/>
          <w:bCs/>
          <w:color w:val="199043"/>
          <w:sz w:val="28"/>
          <w:szCs w:val="28"/>
        </w:rPr>
        <w:t>Пояснительная з</w:t>
      </w:r>
      <w:r w:rsidR="008350C4" w:rsidRPr="004F3CEC">
        <w:rPr>
          <w:rFonts w:ascii="inherit" w:eastAsia="Times New Roman" w:hAnsi="inherit" w:cs="Times New Roman"/>
          <w:b/>
          <w:bCs/>
          <w:color w:val="199043"/>
          <w:sz w:val="28"/>
          <w:szCs w:val="28"/>
        </w:rPr>
        <w:t>аписка</w:t>
      </w:r>
    </w:p>
    <w:p w:rsidR="00A1527A" w:rsidRPr="004F3CEC" w:rsidRDefault="008350C4" w:rsidP="004F3CEC">
      <w:pPr>
        <w:spacing w:before="120" w:after="120" w:line="255" w:lineRule="atLeast"/>
        <w:jc w:val="both"/>
        <w:outlineLvl w:val="2"/>
        <w:rPr>
          <w:rFonts w:ascii="Times New Roman" w:hAnsi="Times New Roman" w:cs="Times New Roman"/>
          <w:sz w:val="28"/>
          <w:szCs w:val="28"/>
        </w:rPr>
      </w:pPr>
      <w:r w:rsidRPr="004F3CEC">
        <w:rPr>
          <w:rFonts w:ascii="Times New Roman" w:hAnsi="Times New Roman" w:cs="Times New Roman"/>
          <w:sz w:val="28"/>
          <w:szCs w:val="28"/>
        </w:rPr>
        <w:t xml:space="preserve">Рабочая  программа разработана  на  основе Федерального  компонента государственного </w:t>
      </w:r>
      <w:r w:rsidR="004F3CEC" w:rsidRPr="004F3CEC">
        <w:rPr>
          <w:rFonts w:ascii="Times New Roman" w:hAnsi="Times New Roman" w:cs="Times New Roman"/>
          <w:sz w:val="28"/>
          <w:szCs w:val="28"/>
        </w:rPr>
        <w:t xml:space="preserve"> стандарта общего образования; с</w:t>
      </w:r>
      <w:r w:rsidRPr="004F3CEC">
        <w:rPr>
          <w:rFonts w:ascii="Times New Roman" w:hAnsi="Times New Roman" w:cs="Times New Roman"/>
          <w:sz w:val="28"/>
          <w:szCs w:val="28"/>
        </w:rPr>
        <w:t xml:space="preserve">тандарта среднего (полного) общего образования  по химии и биологии.  </w:t>
      </w:r>
      <w:r w:rsidR="006621AC" w:rsidRPr="004F3CEC">
        <w:rPr>
          <w:rFonts w:ascii="Times New Roman" w:hAnsi="Times New Roman" w:cs="Times New Roman"/>
          <w:sz w:val="28"/>
          <w:szCs w:val="28"/>
        </w:rPr>
        <w:t>Программа элективного</w:t>
      </w:r>
      <w:r w:rsidR="001F48E8">
        <w:rPr>
          <w:rFonts w:ascii="Times New Roman" w:hAnsi="Times New Roman" w:cs="Times New Roman"/>
          <w:sz w:val="28"/>
          <w:szCs w:val="28"/>
        </w:rPr>
        <w:t xml:space="preserve"> курса</w:t>
      </w:r>
      <w:r w:rsidR="006621AC" w:rsidRPr="004F3CEC">
        <w:rPr>
          <w:rFonts w:ascii="Times New Roman" w:hAnsi="Times New Roman" w:cs="Times New Roman"/>
          <w:sz w:val="28"/>
          <w:szCs w:val="28"/>
        </w:rPr>
        <w:t xml:space="preserve"> «Анали</w:t>
      </w:r>
      <w:r w:rsidR="004F3CEC" w:rsidRPr="004F3CEC">
        <w:rPr>
          <w:rFonts w:ascii="Times New Roman" w:hAnsi="Times New Roman" w:cs="Times New Roman"/>
          <w:sz w:val="28"/>
          <w:szCs w:val="28"/>
        </w:rPr>
        <w:t xml:space="preserve">тическая </w:t>
      </w:r>
      <w:r w:rsidR="001F48E8">
        <w:rPr>
          <w:rFonts w:ascii="Times New Roman" w:hAnsi="Times New Roman" w:cs="Times New Roman"/>
          <w:sz w:val="28"/>
          <w:szCs w:val="28"/>
        </w:rPr>
        <w:t>био</w:t>
      </w:r>
      <w:r w:rsidR="004F3CEC" w:rsidRPr="004F3CEC">
        <w:rPr>
          <w:rFonts w:ascii="Times New Roman" w:hAnsi="Times New Roman" w:cs="Times New Roman"/>
          <w:sz w:val="28"/>
          <w:szCs w:val="28"/>
        </w:rPr>
        <w:t xml:space="preserve">химия» ориентирована для </w:t>
      </w:r>
      <w:r w:rsidR="006621AC" w:rsidRPr="004F3CEC">
        <w:rPr>
          <w:rFonts w:ascii="Times New Roman" w:hAnsi="Times New Roman" w:cs="Times New Roman"/>
          <w:sz w:val="28"/>
          <w:szCs w:val="28"/>
        </w:rPr>
        <w:t xml:space="preserve"> обучающихся </w:t>
      </w:r>
      <w:r w:rsidR="00D54AC1" w:rsidRPr="004F3CEC">
        <w:rPr>
          <w:rFonts w:ascii="Times New Roman" w:hAnsi="Times New Roman" w:cs="Times New Roman"/>
          <w:sz w:val="28"/>
          <w:szCs w:val="28"/>
        </w:rPr>
        <w:t xml:space="preserve"> 11 класса </w:t>
      </w:r>
      <w:r w:rsidR="006621AC" w:rsidRPr="004F3CEC">
        <w:rPr>
          <w:rFonts w:ascii="Times New Roman" w:hAnsi="Times New Roman" w:cs="Times New Roman"/>
          <w:sz w:val="28"/>
          <w:szCs w:val="28"/>
        </w:rPr>
        <w:t xml:space="preserve"> средних общеобразовательных школ. Курс рассчитан на 1 год, общая продолжи</w:t>
      </w:r>
      <w:r w:rsidR="00434AB3" w:rsidRPr="004F3CEC">
        <w:rPr>
          <w:rFonts w:ascii="Times New Roman" w:hAnsi="Times New Roman" w:cs="Times New Roman"/>
          <w:sz w:val="28"/>
          <w:szCs w:val="28"/>
        </w:rPr>
        <w:t>тельность - 34</w:t>
      </w:r>
      <w:r w:rsidR="006621AC" w:rsidRPr="004F3CEC">
        <w:rPr>
          <w:rFonts w:ascii="Times New Roman" w:hAnsi="Times New Roman" w:cs="Times New Roman"/>
          <w:sz w:val="28"/>
          <w:szCs w:val="28"/>
        </w:rPr>
        <w:t xml:space="preserve"> часа</w:t>
      </w:r>
      <w:r w:rsidR="00434AB3" w:rsidRPr="004F3CEC">
        <w:rPr>
          <w:rFonts w:ascii="Times New Roman" w:hAnsi="Times New Roman" w:cs="Times New Roman"/>
          <w:sz w:val="28"/>
          <w:szCs w:val="28"/>
        </w:rPr>
        <w:t>,  из них 16</w:t>
      </w:r>
      <w:r w:rsidR="006621AC" w:rsidRPr="004F3CEC">
        <w:rPr>
          <w:rFonts w:ascii="Times New Roman" w:hAnsi="Times New Roman" w:cs="Times New Roman"/>
          <w:sz w:val="28"/>
          <w:szCs w:val="28"/>
        </w:rPr>
        <w:t xml:space="preserve">   часов отводится  на выполнение</w:t>
      </w:r>
      <w:r w:rsidR="00D54AC1" w:rsidRPr="004F3CEC">
        <w:rPr>
          <w:rFonts w:ascii="Times New Roman" w:hAnsi="Times New Roman" w:cs="Times New Roman"/>
          <w:sz w:val="28"/>
          <w:szCs w:val="28"/>
        </w:rPr>
        <w:t xml:space="preserve"> </w:t>
      </w:r>
      <w:r w:rsidR="006621AC" w:rsidRPr="004F3CEC">
        <w:rPr>
          <w:rFonts w:ascii="Times New Roman" w:hAnsi="Times New Roman" w:cs="Times New Roman"/>
          <w:sz w:val="28"/>
          <w:szCs w:val="28"/>
        </w:rPr>
        <w:t>практических</w:t>
      </w:r>
      <w:r w:rsidR="00D54AC1" w:rsidRPr="004F3CEC">
        <w:rPr>
          <w:rFonts w:ascii="Times New Roman" w:hAnsi="Times New Roman" w:cs="Times New Roman"/>
          <w:sz w:val="28"/>
          <w:szCs w:val="28"/>
        </w:rPr>
        <w:t xml:space="preserve"> за</w:t>
      </w:r>
      <w:r w:rsidR="006621AC" w:rsidRPr="004F3CEC">
        <w:rPr>
          <w:rFonts w:ascii="Times New Roman" w:hAnsi="Times New Roman" w:cs="Times New Roman"/>
          <w:sz w:val="28"/>
          <w:szCs w:val="28"/>
        </w:rPr>
        <w:t>нятий.</w:t>
      </w:r>
    </w:p>
    <w:p w:rsidR="00D54AC1" w:rsidRPr="004F3CEC" w:rsidRDefault="00D54AC1" w:rsidP="00D54AC1">
      <w:pPr>
        <w:spacing w:after="120" w:line="240" w:lineRule="auto"/>
        <w:jc w:val="center"/>
        <w:rPr>
          <w:rFonts w:ascii="Times New Roman" w:eastAsia="Times New Roman" w:hAnsi="Times New Roman" w:cs="Times New Roman"/>
          <w:b/>
          <w:bCs/>
          <w:sz w:val="28"/>
          <w:szCs w:val="28"/>
        </w:rPr>
      </w:pPr>
      <w:r w:rsidRPr="004F3CEC">
        <w:rPr>
          <w:rFonts w:ascii="Times New Roman" w:eastAsia="Times New Roman" w:hAnsi="Times New Roman" w:cs="Times New Roman"/>
          <w:b/>
          <w:bCs/>
          <w:sz w:val="28"/>
          <w:szCs w:val="28"/>
        </w:rPr>
        <w:t>Цели элективного курса:</w:t>
      </w:r>
    </w:p>
    <w:p w:rsidR="00D54AC1" w:rsidRPr="004F3CEC" w:rsidRDefault="00D54AC1" w:rsidP="00D54AC1">
      <w:pPr>
        <w:numPr>
          <w:ilvl w:val="0"/>
          <w:numId w:val="1"/>
        </w:numPr>
        <w:spacing w:before="100" w:beforeAutospacing="1" w:after="100" w:afterAutospacing="1" w:line="240" w:lineRule="atLeast"/>
        <w:ind w:left="375"/>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Ознакомить учащихся с классическими методами качественного и количественного анализа исследования состава вещества.</w:t>
      </w:r>
    </w:p>
    <w:p w:rsidR="00D54AC1" w:rsidRPr="004F3CEC" w:rsidRDefault="00D54AC1" w:rsidP="00D54AC1">
      <w:pPr>
        <w:numPr>
          <w:ilvl w:val="0"/>
          <w:numId w:val="1"/>
        </w:numPr>
        <w:spacing w:before="100" w:beforeAutospacing="1" w:after="100" w:afterAutospacing="1" w:line="240" w:lineRule="atLeast"/>
        <w:ind w:left="375"/>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Ознакомить с веществами, содержащимися в продуктах питания и их воздействии на организм человека.</w:t>
      </w:r>
    </w:p>
    <w:p w:rsidR="00D54AC1" w:rsidRPr="004F3CEC" w:rsidRDefault="00D54AC1" w:rsidP="00D54AC1">
      <w:pPr>
        <w:numPr>
          <w:ilvl w:val="0"/>
          <w:numId w:val="1"/>
        </w:numPr>
        <w:spacing w:before="100" w:beforeAutospacing="1" w:after="100" w:afterAutospacing="1" w:line="240" w:lineRule="atLeast"/>
        <w:ind w:left="375"/>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Раскрыть роль химии в познании природы и обеспечении жизни общества.</w:t>
      </w:r>
    </w:p>
    <w:p w:rsidR="00D54AC1" w:rsidRPr="004F3CEC" w:rsidRDefault="00D54AC1" w:rsidP="00D54AC1">
      <w:pPr>
        <w:numPr>
          <w:ilvl w:val="0"/>
          <w:numId w:val="1"/>
        </w:numPr>
        <w:spacing w:before="100" w:beforeAutospacing="1" w:after="100" w:afterAutospacing="1" w:line="240" w:lineRule="atLeast"/>
        <w:ind w:left="375"/>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Предоставить учащимся возможности применить химические знания на практике при выполнении исследовательских работ.</w:t>
      </w:r>
    </w:p>
    <w:p w:rsidR="00D54AC1" w:rsidRPr="004F3CEC" w:rsidRDefault="00D54AC1" w:rsidP="00D54AC1">
      <w:pPr>
        <w:spacing w:after="120" w:line="240" w:lineRule="auto"/>
        <w:jc w:val="center"/>
        <w:rPr>
          <w:rFonts w:ascii="Times New Roman" w:eastAsia="Times New Roman" w:hAnsi="Times New Roman" w:cs="Times New Roman"/>
          <w:b/>
          <w:bCs/>
          <w:sz w:val="28"/>
          <w:szCs w:val="28"/>
        </w:rPr>
      </w:pPr>
      <w:r w:rsidRPr="004F3CEC">
        <w:rPr>
          <w:rFonts w:ascii="Times New Roman" w:eastAsia="Times New Roman" w:hAnsi="Times New Roman" w:cs="Times New Roman"/>
          <w:b/>
          <w:bCs/>
          <w:sz w:val="28"/>
          <w:szCs w:val="28"/>
        </w:rPr>
        <w:t>Задачи элективного курса:</w:t>
      </w:r>
    </w:p>
    <w:p w:rsidR="00D54AC1" w:rsidRPr="004F3CEC" w:rsidRDefault="00D54AC1" w:rsidP="00D54AC1">
      <w:pPr>
        <w:numPr>
          <w:ilvl w:val="0"/>
          <w:numId w:val="2"/>
        </w:numPr>
        <w:spacing w:before="100" w:beforeAutospacing="1" w:after="100" w:afterAutospacing="1" w:line="240" w:lineRule="atLeast"/>
        <w:ind w:left="375"/>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Повысить теоретический уровень знаний учащихся по химии.</w:t>
      </w:r>
    </w:p>
    <w:p w:rsidR="00D54AC1" w:rsidRPr="004F3CEC" w:rsidRDefault="00D54AC1" w:rsidP="00D54AC1">
      <w:pPr>
        <w:numPr>
          <w:ilvl w:val="0"/>
          <w:numId w:val="2"/>
        </w:numPr>
        <w:spacing w:before="100" w:beforeAutospacing="1" w:after="100" w:afterAutospacing="1" w:line="240" w:lineRule="atLeast"/>
        <w:ind w:left="375"/>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Формировать общенаучные, а также химические умения и навыки, необходимые в деятельности экспериментатора и полезные в повседневной жизни.</w:t>
      </w:r>
    </w:p>
    <w:p w:rsidR="00D54AC1" w:rsidRPr="004F3CEC" w:rsidRDefault="00D54AC1" w:rsidP="00D54AC1">
      <w:pPr>
        <w:numPr>
          <w:ilvl w:val="0"/>
          <w:numId w:val="2"/>
        </w:numPr>
        <w:spacing w:before="100" w:beforeAutospacing="1" w:after="100" w:afterAutospacing="1" w:line="240" w:lineRule="atLeast"/>
        <w:ind w:left="375"/>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Создание условий для творческой самореализации, подготовка к ведению и оформлению исследовательской работы.</w:t>
      </w:r>
    </w:p>
    <w:p w:rsidR="00D54AC1" w:rsidRPr="00074F93" w:rsidRDefault="00D54AC1" w:rsidP="00074F93">
      <w:pPr>
        <w:numPr>
          <w:ilvl w:val="0"/>
          <w:numId w:val="2"/>
        </w:numPr>
        <w:spacing w:before="100" w:beforeAutospacing="1" w:after="100" w:afterAutospacing="1" w:line="240" w:lineRule="atLeast"/>
        <w:ind w:left="375"/>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Развивать общеучебные навыки и умения, работать с научно-популярной и справочной литературой, использовать ресурсы Интернета.</w:t>
      </w:r>
    </w:p>
    <w:p w:rsidR="002F3BBF" w:rsidRPr="004F3CEC" w:rsidRDefault="002F3BBF" w:rsidP="00074F93">
      <w:pPr>
        <w:ind w:firstLine="540"/>
        <w:jc w:val="center"/>
        <w:rPr>
          <w:rFonts w:ascii="Times New Roman" w:hAnsi="Times New Roman" w:cs="Times New Roman"/>
          <w:b/>
          <w:sz w:val="28"/>
          <w:szCs w:val="28"/>
        </w:rPr>
      </w:pPr>
      <w:r w:rsidRPr="004F3CEC">
        <w:rPr>
          <w:rFonts w:ascii="Times New Roman" w:hAnsi="Times New Roman" w:cs="Times New Roman"/>
          <w:b/>
          <w:sz w:val="28"/>
          <w:szCs w:val="28"/>
        </w:rPr>
        <w:t>Содержание курса.</w:t>
      </w:r>
    </w:p>
    <w:p w:rsidR="002F3BBF" w:rsidRPr="004F3CEC" w:rsidRDefault="002F3BBF" w:rsidP="002F3BBF">
      <w:pPr>
        <w:ind w:firstLine="540"/>
        <w:jc w:val="center"/>
        <w:rPr>
          <w:rFonts w:ascii="Times New Roman" w:hAnsi="Times New Roman" w:cs="Times New Roman"/>
          <w:b/>
          <w:i/>
          <w:iCs/>
          <w:sz w:val="28"/>
          <w:szCs w:val="28"/>
        </w:rPr>
      </w:pPr>
      <w:r w:rsidRPr="004F3CEC">
        <w:rPr>
          <w:rFonts w:ascii="Times New Roman" w:hAnsi="Times New Roman" w:cs="Times New Roman"/>
          <w:b/>
          <w:sz w:val="28"/>
          <w:szCs w:val="28"/>
        </w:rPr>
        <w:t>Введение.</w:t>
      </w:r>
      <w:r w:rsidR="004F3CEC">
        <w:rPr>
          <w:rFonts w:ascii="Times New Roman" w:hAnsi="Times New Roman" w:cs="Times New Roman"/>
          <w:b/>
          <w:sz w:val="28"/>
          <w:szCs w:val="28"/>
        </w:rPr>
        <w:t xml:space="preserve"> (5</w:t>
      </w:r>
      <w:r w:rsidRPr="004F3CEC">
        <w:rPr>
          <w:rFonts w:ascii="Times New Roman" w:hAnsi="Times New Roman" w:cs="Times New Roman"/>
          <w:b/>
          <w:sz w:val="28"/>
          <w:szCs w:val="28"/>
        </w:rPr>
        <w:t xml:space="preserve"> </w:t>
      </w:r>
      <w:r w:rsidRPr="004F3CEC">
        <w:rPr>
          <w:rFonts w:ascii="Times New Roman" w:hAnsi="Times New Roman" w:cs="Times New Roman"/>
          <w:b/>
          <w:i/>
          <w:iCs/>
          <w:sz w:val="28"/>
          <w:szCs w:val="28"/>
        </w:rPr>
        <w:t>ч)</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Научный эксперимент и его роль в познании. Погреш</w:t>
      </w:r>
      <w:r w:rsidRPr="004F3CEC">
        <w:rPr>
          <w:rFonts w:ascii="Times New Roman" w:hAnsi="Times New Roman" w:cs="Times New Roman"/>
          <w:sz w:val="28"/>
          <w:szCs w:val="28"/>
        </w:rPr>
        <w:softHyphen/>
        <w:t>ности эксперимента. Оценка погрешностей. Обработка результатов эксперимента. Графики.</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Взаимосвязь между составом и свойствами. Физиче</w:t>
      </w:r>
      <w:r w:rsidRPr="004F3CEC">
        <w:rPr>
          <w:rFonts w:ascii="Times New Roman" w:hAnsi="Times New Roman" w:cs="Times New Roman"/>
          <w:sz w:val="28"/>
          <w:szCs w:val="28"/>
        </w:rPr>
        <w:softHyphen/>
        <w:t>ские, физико-химические и химические свойства ве</w:t>
      </w:r>
      <w:r w:rsidRPr="004F3CEC">
        <w:rPr>
          <w:rFonts w:ascii="Times New Roman" w:hAnsi="Times New Roman" w:cs="Times New Roman"/>
          <w:sz w:val="28"/>
          <w:szCs w:val="28"/>
        </w:rPr>
        <w:softHyphen/>
        <w:t>ществ. Анализ и синтез. Аналитическая химия - наука о методах анализа вещества. Химический анализ. Задачи и области применения химического анализа. Виды химиче</w:t>
      </w:r>
      <w:r w:rsidRPr="004F3CEC">
        <w:rPr>
          <w:rFonts w:ascii="Times New Roman" w:hAnsi="Times New Roman" w:cs="Times New Roman"/>
          <w:sz w:val="28"/>
          <w:szCs w:val="28"/>
        </w:rPr>
        <w:softHyphen/>
        <w:t>ского анализа. Элементный анализ. Ка</w:t>
      </w:r>
      <w:r w:rsidRPr="004F3CEC">
        <w:rPr>
          <w:rFonts w:ascii="Times New Roman" w:hAnsi="Times New Roman" w:cs="Times New Roman"/>
          <w:sz w:val="28"/>
          <w:szCs w:val="28"/>
        </w:rPr>
        <w:softHyphen/>
        <w:t xml:space="preserve">чественный анализ: идентификация и обнаружение. </w:t>
      </w:r>
      <w:r w:rsidRPr="004F3CEC">
        <w:rPr>
          <w:rFonts w:ascii="Times New Roman" w:hAnsi="Times New Roman" w:cs="Times New Roman"/>
          <w:sz w:val="28"/>
          <w:szCs w:val="28"/>
        </w:rPr>
        <w:lastRenderedPageBreak/>
        <w:t>Ко</w:t>
      </w:r>
      <w:r w:rsidRPr="004F3CEC">
        <w:rPr>
          <w:rFonts w:ascii="Times New Roman" w:hAnsi="Times New Roman" w:cs="Times New Roman"/>
          <w:sz w:val="28"/>
          <w:szCs w:val="28"/>
        </w:rPr>
        <w:softHyphen/>
        <w:t>личественный анализ. Стадии аналитического процесса: отбор пробы, подготовка пробы к анализу, измерение, оценка результатов измерения.</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Химическая реакция как средство получения инфор</w:t>
      </w:r>
      <w:r w:rsidRPr="004F3CEC">
        <w:rPr>
          <w:rFonts w:ascii="Times New Roman" w:hAnsi="Times New Roman" w:cs="Times New Roman"/>
          <w:sz w:val="28"/>
          <w:szCs w:val="28"/>
        </w:rPr>
        <w:softHyphen/>
        <w:t>мации о составе вещества. Аналитическая реакция. Требования, предъявляемые к аналитическим реакци</w:t>
      </w:r>
      <w:r w:rsidRPr="004F3CEC">
        <w:rPr>
          <w:rFonts w:ascii="Times New Roman" w:hAnsi="Times New Roman" w:cs="Times New Roman"/>
          <w:sz w:val="28"/>
          <w:szCs w:val="28"/>
        </w:rPr>
        <w:softHyphen/>
        <w:t>ям. Чувствительность, специфичность и селективность. Классификация аналитических реакций по характеру хи</w:t>
      </w:r>
      <w:r w:rsidRPr="004F3CEC">
        <w:rPr>
          <w:rFonts w:ascii="Times New Roman" w:hAnsi="Times New Roman" w:cs="Times New Roman"/>
          <w:sz w:val="28"/>
          <w:szCs w:val="28"/>
        </w:rPr>
        <w:softHyphen/>
        <w:t>мического взаимодействия и по применению. Условия проведения аналитических реакций.</w:t>
      </w:r>
    </w:p>
    <w:p w:rsidR="002F3BBF" w:rsidRPr="00C072EC" w:rsidRDefault="002F3BBF" w:rsidP="00074F93">
      <w:pPr>
        <w:ind w:firstLine="540"/>
        <w:jc w:val="both"/>
        <w:rPr>
          <w:rFonts w:ascii="Times New Roman" w:hAnsi="Times New Roman" w:cs="Times New Roman"/>
          <w:sz w:val="28"/>
          <w:szCs w:val="28"/>
        </w:rPr>
      </w:pPr>
      <w:r w:rsidRPr="004F3CEC">
        <w:rPr>
          <w:rFonts w:ascii="Times New Roman" w:hAnsi="Times New Roman" w:cs="Times New Roman"/>
          <w:sz w:val="28"/>
          <w:szCs w:val="28"/>
        </w:rPr>
        <w:t>Техника безопасности и основные правила работы в химической лаборатории. Требования к отчету. Оборудо</w:t>
      </w:r>
      <w:r w:rsidRPr="004F3CEC">
        <w:rPr>
          <w:rFonts w:ascii="Times New Roman" w:hAnsi="Times New Roman" w:cs="Times New Roman"/>
          <w:sz w:val="28"/>
          <w:szCs w:val="28"/>
        </w:rPr>
        <w:softHyphen/>
        <w:t xml:space="preserve">вание и реактивы. </w:t>
      </w:r>
      <w:r w:rsidR="00074F93">
        <w:rPr>
          <w:rFonts w:ascii="Times New Roman" w:hAnsi="Times New Roman" w:cs="Times New Roman"/>
          <w:sz w:val="28"/>
          <w:szCs w:val="28"/>
        </w:rPr>
        <w:t>Мытье и сушка химической посуды.</w:t>
      </w:r>
    </w:p>
    <w:p w:rsidR="002F3BBF" w:rsidRPr="004F3CEC" w:rsidRDefault="002F3BBF" w:rsidP="002F3BBF">
      <w:pPr>
        <w:ind w:firstLine="540"/>
        <w:jc w:val="center"/>
        <w:rPr>
          <w:rFonts w:ascii="Times New Roman" w:hAnsi="Times New Roman" w:cs="Times New Roman"/>
          <w:b/>
          <w:sz w:val="28"/>
          <w:szCs w:val="28"/>
        </w:rPr>
      </w:pPr>
      <w:r w:rsidRPr="004F3CEC">
        <w:rPr>
          <w:rFonts w:ascii="Times New Roman" w:hAnsi="Times New Roman" w:cs="Times New Roman"/>
          <w:b/>
          <w:sz w:val="28"/>
          <w:szCs w:val="28"/>
        </w:rPr>
        <w:t xml:space="preserve">Тема 1.  </w:t>
      </w:r>
    </w:p>
    <w:p w:rsidR="002F3BBF" w:rsidRPr="004F3CEC" w:rsidRDefault="002F3BBF" w:rsidP="002F3BBF">
      <w:pPr>
        <w:ind w:firstLine="540"/>
        <w:jc w:val="center"/>
        <w:rPr>
          <w:rFonts w:ascii="Times New Roman" w:hAnsi="Times New Roman" w:cs="Times New Roman"/>
          <w:b/>
          <w:i/>
          <w:iCs/>
          <w:sz w:val="28"/>
          <w:szCs w:val="28"/>
        </w:rPr>
      </w:pPr>
      <w:r w:rsidRPr="004F3CEC">
        <w:rPr>
          <w:rFonts w:ascii="Times New Roman" w:hAnsi="Times New Roman" w:cs="Times New Roman"/>
          <w:b/>
          <w:sz w:val="28"/>
          <w:szCs w:val="28"/>
        </w:rPr>
        <w:t>Растворы. Методы определения конце</w:t>
      </w:r>
      <w:r w:rsidR="004F3CEC">
        <w:rPr>
          <w:rFonts w:ascii="Times New Roman" w:hAnsi="Times New Roman" w:cs="Times New Roman"/>
          <w:b/>
          <w:sz w:val="28"/>
          <w:szCs w:val="28"/>
        </w:rPr>
        <w:t>нтрации растворов. Титрование (3</w:t>
      </w:r>
      <w:r w:rsidRPr="004F3CEC">
        <w:rPr>
          <w:rFonts w:ascii="Times New Roman" w:hAnsi="Times New Roman" w:cs="Times New Roman"/>
          <w:b/>
          <w:sz w:val="28"/>
          <w:szCs w:val="28"/>
        </w:rPr>
        <w:t xml:space="preserve"> </w:t>
      </w:r>
      <w:r w:rsidRPr="004F3CEC">
        <w:rPr>
          <w:rFonts w:ascii="Times New Roman" w:hAnsi="Times New Roman" w:cs="Times New Roman"/>
          <w:b/>
          <w:i/>
          <w:iCs/>
          <w:sz w:val="28"/>
          <w:szCs w:val="28"/>
        </w:rPr>
        <w:t>ч)</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ab/>
        <w:t>Растворы. Мера растворимости. Методы определения концентрации растворов.</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ab/>
        <w:t>Титрование. Сущность метода. Установление точки эквивалентности. Индикаторы. Вычисление результатов титрования. Понятие об эквиваленте, эквивалентной массе, нормальной концентрации растворов. Классифи</w:t>
      </w:r>
      <w:r w:rsidRPr="004F3CEC">
        <w:rPr>
          <w:rFonts w:ascii="Times New Roman" w:hAnsi="Times New Roman" w:cs="Times New Roman"/>
          <w:sz w:val="28"/>
          <w:szCs w:val="28"/>
        </w:rPr>
        <w:softHyphen/>
        <w:t>кация методов Титрования по способу проведения титро</w:t>
      </w:r>
      <w:r w:rsidRPr="004F3CEC">
        <w:rPr>
          <w:rFonts w:ascii="Times New Roman" w:hAnsi="Times New Roman" w:cs="Times New Roman"/>
          <w:sz w:val="28"/>
          <w:szCs w:val="28"/>
        </w:rPr>
        <w:softHyphen/>
        <w:t>вания (прямое, обратное) и по типу реакции, лежащей в основе метода (кислотно</w:t>
      </w:r>
      <w:r w:rsidRPr="004F3CEC">
        <w:rPr>
          <w:rFonts w:ascii="Times New Roman" w:hAnsi="Times New Roman" w:cs="Times New Roman"/>
          <w:sz w:val="28"/>
          <w:szCs w:val="28"/>
        </w:rPr>
        <w:softHyphen/>
        <w:t>-основное титрование, окислительно-восстановительное титрование и титро</w:t>
      </w:r>
      <w:r w:rsidRPr="004F3CEC">
        <w:rPr>
          <w:rFonts w:ascii="Times New Roman" w:hAnsi="Times New Roman" w:cs="Times New Roman"/>
          <w:sz w:val="28"/>
          <w:szCs w:val="28"/>
        </w:rPr>
        <w:softHyphen/>
        <w:t>вание по методу осаждения). Стандартный (титрован</w:t>
      </w:r>
      <w:r w:rsidRPr="004F3CEC">
        <w:rPr>
          <w:rFonts w:ascii="Times New Roman" w:hAnsi="Times New Roman" w:cs="Times New Roman"/>
          <w:sz w:val="28"/>
          <w:szCs w:val="28"/>
        </w:rPr>
        <w:softHyphen/>
        <w:t>ный) раствор, способы его приготовления. Стандартиза</w:t>
      </w:r>
      <w:r w:rsidRPr="004F3CEC">
        <w:rPr>
          <w:rFonts w:ascii="Times New Roman" w:hAnsi="Times New Roman" w:cs="Times New Roman"/>
          <w:sz w:val="28"/>
          <w:szCs w:val="28"/>
        </w:rPr>
        <w:softHyphen/>
        <w:t>ция растворов. Кислотно-основное титрование.</w:t>
      </w:r>
    </w:p>
    <w:p w:rsidR="002F3BBF" w:rsidRPr="004F3CEC" w:rsidRDefault="00C072EC" w:rsidP="00074F93">
      <w:pPr>
        <w:ind w:firstLine="540"/>
        <w:jc w:val="both"/>
        <w:rPr>
          <w:rFonts w:ascii="Times New Roman" w:hAnsi="Times New Roman" w:cs="Times New Roman"/>
          <w:sz w:val="28"/>
          <w:szCs w:val="28"/>
        </w:rPr>
      </w:pPr>
      <w:r w:rsidRPr="004F3CEC">
        <w:rPr>
          <w:rFonts w:ascii="Times New Roman" w:hAnsi="Times New Roman" w:cs="Times New Roman"/>
          <w:i/>
          <w:iCs/>
          <w:sz w:val="28"/>
          <w:szCs w:val="28"/>
        </w:rPr>
        <w:tab/>
        <w:t>Практuческая работа 1</w:t>
      </w:r>
      <w:r w:rsidR="002F3BBF" w:rsidRPr="004F3CEC">
        <w:rPr>
          <w:rFonts w:ascii="Times New Roman" w:hAnsi="Times New Roman" w:cs="Times New Roman"/>
          <w:i/>
          <w:iCs/>
          <w:sz w:val="28"/>
          <w:szCs w:val="28"/>
        </w:rPr>
        <w:t xml:space="preserve">. </w:t>
      </w:r>
      <w:r w:rsidR="002F3BBF" w:rsidRPr="004F3CEC">
        <w:rPr>
          <w:rFonts w:ascii="Times New Roman" w:hAnsi="Times New Roman" w:cs="Times New Roman"/>
          <w:sz w:val="28"/>
          <w:szCs w:val="28"/>
        </w:rPr>
        <w:t>Определение концентра</w:t>
      </w:r>
      <w:r w:rsidR="002F3BBF" w:rsidRPr="004F3CEC">
        <w:rPr>
          <w:rFonts w:ascii="Times New Roman" w:hAnsi="Times New Roman" w:cs="Times New Roman"/>
          <w:sz w:val="28"/>
          <w:szCs w:val="28"/>
        </w:rPr>
        <w:softHyphen/>
        <w:t>ции раствора по его плотности.</w:t>
      </w:r>
      <w:r w:rsidRPr="004F3CEC">
        <w:rPr>
          <w:rFonts w:ascii="Times New Roman" w:hAnsi="Times New Roman" w:cs="Times New Roman"/>
          <w:sz w:val="28"/>
          <w:szCs w:val="28"/>
        </w:rPr>
        <w:t xml:space="preserve"> </w:t>
      </w:r>
      <w:r w:rsidR="002F3BBF" w:rsidRPr="004F3CEC">
        <w:rPr>
          <w:rFonts w:ascii="Times New Roman" w:hAnsi="Times New Roman" w:cs="Times New Roman"/>
          <w:sz w:val="28"/>
          <w:szCs w:val="28"/>
        </w:rPr>
        <w:t>Приготовление раство</w:t>
      </w:r>
      <w:r w:rsidR="002F3BBF" w:rsidRPr="004F3CEC">
        <w:rPr>
          <w:rFonts w:ascii="Times New Roman" w:hAnsi="Times New Roman" w:cs="Times New Roman"/>
          <w:sz w:val="28"/>
          <w:szCs w:val="28"/>
        </w:rPr>
        <w:softHyphen/>
        <w:t>ров и определе</w:t>
      </w:r>
      <w:r w:rsidRPr="004F3CEC">
        <w:rPr>
          <w:rFonts w:ascii="Times New Roman" w:hAnsi="Times New Roman" w:cs="Times New Roman"/>
          <w:sz w:val="28"/>
          <w:szCs w:val="28"/>
        </w:rPr>
        <w:t xml:space="preserve">ние их концентрации титрованием и заданной молярной </w:t>
      </w:r>
      <w:r w:rsidR="00434AB3" w:rsidRPr="004F3CEC">
        <w:rPr>
          <w:rFonts w:ascii="Times New Roman" w:hAnsi="Times New Roman" w:cs="Times New Roman"/>
          <w:sz w:val="28"/>
          <w:szCs w:val="28"/>
        </w:rPr>
        <w:t>концентрации</w:t>
      </w:r>
      <w:r w:rsidR="00074F93">
        <w:rPr>
          <w:rFonts w:ascii="Times New Roman" w:hAnsi="Times New Roman" w:cs="Times New Roman"/>
          <w:sz w:val="28"/>
          <w:szCs w:val="28"/>
        </w:rPr>
        <w:t>.</w:t>
      </w:r>
    </w:p>
    <w:p w:rsidR="002F3BBF" w:rsidRPr="004F3CEC" w:rsidRDefault="002F3BBF" w:rsidP="002F3BBF">
      <w:pPr>
        <w:ind w:firstLine="540"/>
        <w:jc w:val="center"/>
        <w:rPr>
          <w:rFonts w:ascii="Times New Roman" w:hAnsi="Times New Roman" w:cs="Times New Roman"/>
          <w:b/>
          <w:sz w:val="28"/>
          <w:szCs w:val="28"/>
        </w:rPr>
      </w:pPr>
      <w:r w:rsidRPr="004F3CEC">
        <w:rPr>
          <w:rFonts w:ascii="Times New Roman" w:hAnsi="Times New Roman" w:cs="Times New Roman"/>
          <w:b/>
          <w:sz w:val="28"/>
          <w:szCs w:val="28"/>
        </w:rPr>
        <w:t xml:space="preserve">Тема 2. </w:t>
      </w:r>
    </w:p>
    <w:p w:rsidR="002F3BBF" w:rsidRPr="004F3CEC" w:rsidRDefault="002F3BBF" w:rsidP="002F3BBF">
      <w:pPr>
        <w:rPr>
          <w:rFonts w:ascii="Times New Roman" w:hAnsi="Times New Roman" w:cs="Times New Roman"/>
          <w:b/>
          <w:i/>
          <w:iCs/>
          <w:sz w:val="28"/>
          <w:szCs w:val="28"/>
        </w:rPr>
      </w:pPr>
      <w:r w:rsidRPr="004F3CEC">
        <w:rPr>
          <w:rFonts w:ascii="Times New Roman" w:hAnsi="Times New Roman" w:cs="Times New Roman"/>
          <w:b/>
          <w:sz w:val="28"/>
          <w:szCs w:val="28"/>
        </w:rPr>
        <w:t>Закон действующих масс и его прим</w:t>
      </w:r>
      <w:r w:rsidR="004F3CEC">
        <w:rPr>
          <w:rFonts w:ascii="Times New Roman" w:hAnsi="Times New Roman" w:cs="Times New Roman"/>
          <w:b/>
          <w:sz w:val="28"/>
          <w:szCs w:val="28"/>
        </w:rPr>
        <w:t>енение в химическом анализе (6</w:t>
      </w:r>
      <w:r w:rsidRPr="004F3CEC">
        <w:rPr>
          <w:rFonts w:ascii="Times New Roman" w:hAnsi="Times New Roman" w:cs="Times New Roman"/>
          <w:b/>
          <w:sz w:val="28"/>
          <w:szCs w:val="28"/>
        </w:rPr>
        <w:t xml:space="preserve"> </w:t>
      </w:r>
      <w:r w:rsidRPr="004F3CEC">
        <w:rPr>
          <w:rFonts w:ascii="Times New Roman" w:hAnsi="Times New Roman" w:cs="Times New Roman"/>
          <w:b/>
          <w:i/>
          <w:iCs/>
          <w:sz w:val="28"/>
          <w:szCs w:val="28"/>
        </w:rPr>
        <w:t>ч)</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Закон действующих масс. Обратимые и необратимые реакции. Химическое равновесие. Константа равнове</w:t>
      </w:r>
      <w:r w:rsidRPr="004F3CEC">
        <w:rPr>
          <w:rFonts w:ascii="Times New Roman" w:hAnsi="Times New Roman" w:cs="Times New Roman"/>
          <w:sz w:val="28"/>
          <w:szCs w:val="28"/>
        </w:rPr>
        <w:softHyphen/>
        <w:t xml:space="preserve">сия - мера глубины протекания процесса. Константы химического равновесия для гомогенных и </w:t>
      </w:r>
      <w:r w:rsidRPr="004F3CEC">
        <w:rPr>
          <w:rFonts w:ascii="Times New Roman" w:hAnsi="Times New Roman" w:cs="Times New Roman"/>
          <w:sz w:val="28"/>
          <w:szCs w:val="28"/>
        </w:rPr>
        <w:lastRenderedPageBreak/>
        <w:t>гетерогенных реакций. Влияние изменения внешних условий на поло</w:t>
      </w:r>
      <w:r w:rsidRPr="004F3CEC">
        <w:rPr>
          <w:rFonts w:ascii="Times New Roman" w:hAnsi="Times New Roman" w:cs="Times New Roman"/>
          <w:sz w:val="28"/>
          <w:szCs w:val="28"/>
        </w:rPr>
        <w:softHyphen/>
        <w:t xml:space="preserve">жение химического равновесия. Принцип Ле Шателье - </w:t>
      </w:r>
      <w:r w:rsidRPr="004F3CEC">
        <w:rPr>
          <w:rFonts w:ascii="Times New Roman" w:hAnsi="Times New Roman" w:cs="Times New Roman"/>
          <w:sz w:val="28"/>
          <w:szCs w:val="28"/>
        </w:rPr>
        <w:softHyphen/>
        <w:t>Брауна.</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Теория электролитической диссоциации. Сильные и слабые электролиты. Химическое равновесие в водных растворах электролитов. Выражения для констант равно</w:t>
      </w:r>
      <w:r w:rsidRPr="004F3CEC">
        <w:rPr>
          <w:rFonts w:ascii="Times New Roman" w:hAnsi="Times New Roman" w:cs="Times New Roman"/>
          <w:sz w:val="28"/>
          <w:szCs w:val="28"/>
        </w:rPr>
        <w:softHyphen/>
        <w:t>весия различных типов реакций, протекающих в раство</w:t>
      </w:r>
      <w:r w:rsidRPr="004F3CEC">
        <w:rPr>
          <w:rFonts w:ascii="Times New Roman" w:hAnsi="Times New Roman" w:cs="Times New Roman"/>
          <w:sz w:val="28"/>
          <w:szCs w:val="28"/>
        </w:rPr>
        <w:softHyphen/>
        <w:t>ре. Ионное произведение воды. Водородный показатель и шкала рН. Концентрация ионов водорода в разбавленных растворах слабых кислот и оснований. Методы измерения рН. Индикаторы.</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Буферные растворы. Сущность буферного действия. Буферная емкость. Вычисление рН в буферных растворах, образованных слабой кислотой и ее солью от сильного ос</w:t>
      </w:r>
      <w:r w:rsidRPr="004F3CEC">
        <w:rPr>
          <w:rFonts w:ascii="Times New Roman" w:hAnsi="Times New Roman" w:cs="Times New Roman"/>
          <w:sz w:val="28"/>
          <w:szCs w:val="28"/>
        </w:rPr>
        <w:softHyphen/>
        <w:t>нования и сильной кислотой и ее солью от слабого основа</w:t>
      </w:r>
      <w:r w:rsidRPr="004F3CEC">
        <w:rPr>
          <w:rFonts w:ascii="Times New Roman" w:hAnsi="Times New Roman" w:cs="Times New Roman"/>
          <w:sz w:val="28"/>
          <w:szCs w:val="28"/>
        </w:rPr>
        <w:softHyphen/>
        <w:t>ния. Значение буферных растворов в почвоведении и био</w:t>
      </w:r>
      <w:r w:rsidRPr="004F3CEC">
        <w:rPr>
          <w:rFonts w:ascii="Times New Roman" w:hAnsi="Times New Roman" w:cs="Times New Roman"/>
          <w:sz w:val="28"/>
          <w:szCs w:val="28"/>
        </w:rPr>
        <w:softHyphen/>
        <w:t>логии.</w:t>
      </w:r>
    </w:p>
    <w:p w:rsidR="002F3BBF" w:rsidRPr="004F3CEC" w:rsidRDefault="002F3BBF" w:rsidP="00104A19">
      <w:pPr>
        <w:ind w:firstLine="540"/>
        <w:jc w:val="both"/>
        <w:rPr>
          <w:rFonts w:ascii="Times New Roman" w:hAnsi="Times New Roman" w:cs="Times New Roman"/>
          <w:sz w:val="28"/>
          <w:szCs w:val="28"/>
        </w:rPr>
      </w:pPr>
      <w:r w:rsidRPr="004F3CEC">
        <w:rPr>
          <w:rFonts w:ascii="Times New Roman" w:hAnsi="Times New Roman" w:cs="Times New Roman"/>
          <w:i/>
          <w:iCs/>
          <w:sz w:val="28"/>
          <w:szCs w:val="28"/>
        </w:rPr>
        <w:t xml:space="preserve">Практическая работа </w:t>
      </w:r>
      <w:r w:rsidR="00B14E7A" w:rsidRPr="004F3CEC">
        <w:rPr>
          <w:rFonts w:ascii="Times New Roman" w:hAnsi="Times New Roman" w:cs="Times New Roman"/>
          <w:i/>
          <w:sz w:val="28"/>
          <w:szCs w:val="28"/>
        </w:rPr>
        <w:t>2</w:t>
      </w:r>
      <w:r w:rsidRPr="004F3CEC">
        <w:rPr>
          <w:rFonts w:ascii="Times New Roman" w:hAnsi="Times New Roman" w:cs="Times New Roman"/>
          <w:i/>
          <w:sz w:val="28"/>
          <w:szCs w:val="28"/>
        </w:rPr>
        <w:t>.</w:t>
      </w:r>
      <w:r w:rsidRPr="004F3CEC">
        <w:rPr>
          <w:rFonts w:ascii="Times New Roman" w:hAnsi="Times New Roman" w:cs="Times New Roman"/>
          <w:sz w:val="28"/>
          <w:szCs w:val="28"/>
        </w:rPr>
        <w:t xml:space="preserve"> Химическое равновесие в водных растворах электролитов.</w:t>
      </w:r>
      <w:r w:rsidR="00B14E7A" w:rsidRPr="004F3CEC">
        <w:rPr>
          <w:rFonts w:ascii="Times New Roman" w:hAnsi="Times New Roman" w:cs="Times New Roman"/>
          <w:sz w:val="28"/>
          <w:szCs w:val="28"/>
        </w:rPr>
        <w:t xml:space="preserve"> </w:t>
      </w:r>
      <w:r w:rsidRPr="004F3CEC">
        <w:rPr>
          <w:rFonts w:ascii="Times New Roman" w:hAnsi="Times New Roman" w:cs="Times New Roman"/>
          <w:sz w:val="28"/>
          <w:szCs w:val="28"/>
        </w:rPr>
        <w:t>Определение рН водных растворов.</w:t>
      </w:r>
    </w:p>
    <w:p w:rsidR="002F3BBF" w:rsidRPr="004F3CEC" w:rsidRDefault="00B14E7A" w:rsidP="002F3BBF">
      <w:pPr>
        <w:ind w:firstLine="540"/>
        <w:jc w:val="center"/>
        <w:rPr>
          <w:rFonts w:ascii="Times New Roman" w:hAnsi="Times New Roman" w:cs="Times New Roman"/>
          <w:b/>
          <w:sz w:val="28"/>
          <w:szCs w:val="28"/>
        </w:rPr>
      </w:pPr>
      <w:r w:rsidRPr="004F3CEC">
        <w:rPr>
          <w:rFonts w:ascii="Times New Roman" w:hAnsi="Times New Roman" w:cs="Times New Roman"/>
          <w:b/>
          <w:sz w:val="28"/>
          <w:szCs w:val="28"/>
        </w:rPr>
        <w:t>Т е м а 3</w:t>
      </w:r>
      <w:r w:rsidR="002F3BBF" w:rsidRPr="004F3CEC">
        <w:rPr>
          <w:rFonts w:ascii="Times New Roman" w:hAnsi="Times New Roman" w:cs="Times New Roman"/>
          <w:b/>
          <w:sz w:val="28"/>
          <w:szCs w:val="28"/>
        </w:rPr>
        <w:t xml:space="preserve">. </w:t>
      </w:r>
    </w:p>
    <w:p w:rsidR="002F3BBF" w:rsidRPr="00104A19" w:rsidRDefault="002F3BBF" w:rsidP="00104A19">
      <w:pPr>
        <w:ind w:firstLine="540"/>
        <w:jc w:val="center"/>
        <w:rPr>
          <w:rFonts w:ascii="Times New Roman" w:hAnsi="Times New Roman" w:cs="Times New Roman"/>
          <w:b/>
          <w:sz w:val="28"/>
          <w:szCs w:val="28"/>
        </w:rPr>
      </w:pPr>
      <w:r w:rsidRPr="004F3CEC">
        <w:rPr>
          <w:rFonts w:ascii="Times New Roman" w:hAnsi="Times New Roman" w:cs="Times New Roman"/>
          <w:b/>
          <w:sz w:val="28"/>
          <w:szCs w:val="28"/>
        </w:rPr>
        <w:t xml:space="preserve">Окислительно-восстановительные процессы и их применение в анализе </w:t>
      </w:r>
      <w:r w:rsidR="00104A19">
        <w:rPr>
          <w:rFonts w:ascii="Times New Roman" w:hAnsi="Times New Roman" w:cs="Times New Roman"/>
          <w:b/>
          <w:sz w:val="28"/>
          <w:szCs w:val="28"/>
        </w:rPr>
        <w:t>(2ч)</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 xml:space="preserve">Окислительно-восстановительные функции веществ и направление окислительно-восстановительных реакций. Окислитель. Восстановитель. Стандартные электродные потенциалы. Ряд стандартных электродных потенциалов. Зависимость электродного потенциала от природы реагирующих веществ, от их концентрации, температуры, рН среды, растворимости, присутствия в системе комплексообразователя. </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i/>
          <w:iCs/>
          <w:sz w:val="28"/>
          <w:szCs w:val="28"/>
        </w:rPr>
        <w:t xml:space="preserve">Практuческая работа </w:t>
      </w:r>
      <w:r w:rsidRPr="004F3CEC">
        <w:rPr>
          <w:rFonts w:ascii="Times New Roman" w:hAnsi="Times New Roman" w:cs="Times New Roman"/>
          <w:i/>
          <w:sz w:val="28"/>
          <w:szCs w:val="28"/>
        </w:rPr>
        <w:t>3.</w:t>
      </w:r>
      <w:r w:rsidRPr="004F3CEC">
        <w:rPr>
          <w:rFonts w:ascii="Times New Roman" w:hAnsi="Times New Roman" w:cs="Times New Roman"/>
          <w:sz w:val="28"/>
          <w:szCs w:val="28"/>
        </w:rPr>
        <w:t xml:space="preserve"> Окислительно-восс</w:t>
      </w:r>
      <w:r w:rsidR="00B14E7A" w:rsidRPr="004F3CEC">
        <w:rPr>
          <w:rFonts w:ascii="Times New Roman" w:hAnsi="Times New Roman" w:cs="Times New Roman"/>
          <w:sz w:val="28"/>
          <w:szCs w:val="28"/>
        </w:rPr>
        <w:t>та</w:t>
      </w:r>
      <w:r w:rsidR="00B14E7A" w:rsidRPr="004F3CEC">
        <w:rPr>
          <w:rFonts w:ascii="Times New Roman" w:hAnsi="Times New Roman" w:cs="Times New Roman"/>
          <w:sz w:val="28"/>
          <w:szCs w:val="28"/>
        </w:rPr>
        <w:softHyphen/>
        <w:t>новительные свойства  перманганата калия с  пероксидом водорода</w:t>
      </w:r>
    </w:p>
    <w:p w:rsidR="002F3BBF" w:rsidRPr="004F3CEC" w:rsidRDefault="00434AB3" w:rsidP="002F3BBF">
      <w:pPr>
        <w:ind w:firstLine="540"/>
        <w:jc w:val="center"/>
        <w:rPr>
          <w:rFonts w:ascii="Times New Roman" w:hAnsi="Times New Roman" w:cs="Times New Roman"/>
          <w:b/>
          <w:sz w:val="28"/>
          <w:szCs w:val="28"/>
        </w:rPr>
      </w:pPr>
      <w:r w:rsidRPr="004F3CEC">
        <w:rPr>
          <w:rFonts w:ascii="Times New Roman" w:hAnsi="Times New Roman" w:cs="Times New Roman"/>
          <w:b/>
          <w:sz w:val="28"/>
          <w:szCs w:val="28"/>
        </w:rPr>
        <w:t>Т е м а 4</w:t>
      </w:r>
    </w:p>
    <w:p w:rsidR="002F3BBF" w:rsidRPr="004F3CEC" w:rsidRDefault="00104A19" w:rsidP="002F3BBF">
      <w:pPr>
        <w:ind w:firstLine="540"/>
        <w:jc w:val="center"/>
        <w:rPr>
          <w:rFonts w:ascii="Times New Roman" w:hAnsi="Times New Roman" w:cs="Times New Roman"/>
          <w:b/>
          <w:i/>
          <w:iCs/>
          <w:sz w:val="28"/>
          <w:szCs w:val="28"/>
        </w:rPr>
      </w:pPr>
      <w:r>
        <w:rPr>
          <w:rFonts w:ascii="Times New Roman" w:hAnsi="Times New Roman" w:cs="Times New Roman"/>
          <w:b/>
          <w:sz w:val="28"/>
          <w:szCs w:val="28"/>
        </w:rPr>
        <w:t>Основы качественного анализа (12</w:t>
      </w:r>
      <w:r w:rsidR="002F3BBF" w:rsidRPr="004F3CEC">
        <w:rPr>
          <w:rFonts w:ascii="Times New Roman" w:hAnsi="Times New Roman" w:cs="Times New Roman"/>
          <w:b/>
          <w:sz w:val="28"/>
          <w:szCs w:val="28"/>
        </w:rPr>
        <w:t xml:space="preserve"> </w:t>
      </w:r>
      <w:r w:rsidR="002F3BBF" w:rsidRPr="004F3CEC">
        <w:rPr>
          <w:rFonts w:ascii="Times New Roman" w:hAnsi="Times New Roman" w:cs="Times New Roman"/>
          <w:b/>
          <w:i/>
          <w:iCs/>
          <w:sz w:val="28"/>
          <w:szCs w:val="28"/>
        </w:rPr>
        <w:t>ч)</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Классификация реакций в качественном анализе. Основные принципы качественного анализа. Дробный и систематический анализ.</w:t>
      </w:r>
      <w:r w:rsidR="00AB46E2" w:rsidRPr="00AB46E2">
        <w:rPr>
          <w:sz w:val="28"/>
          <w:szCs w:val="28"/>
        </w:rPr>
        <w:t xml:space="preserve"> </w:t>
      </w:r>
      <w:r w:rsidR="00AB46E2" w:rsidRPr="0086679D">
        <w:rPr>
          <w:sz w:val="28"/>
          <w:szCs w:val="28"/>
        </w:rPr>
        <w:t xml:space="preserve">Характеристика  аналитических реакций. Условия и способы их выполнения. Анализ мокрым и сухим путём. Характеристика аналитических реакций. Классификация ионов. Дробный и систематический анализ. Сероводородный метод классификации  катионов. Кислотно-щелочной метод классификации </w:t>
      </w:r>
      <w:r w:rsidR="00AB46E2" w:rsidRPr="0086679D">
        <w:rPr>
          <w:sz w:val="28"/>
          <w:szCs w:val="28"/>
        </w:rPr>
        <w:lastRenderedPageBreak/>
        <w:t>катионов. Классификация анионов. Обнаружение катионов (кислотно-щелочной метод качественного анализа). Катионы первой аналитической группы. Катионы второй аналитической группы. Катионы третьей аналитической группы. Катионы четвёртой аналитической группы. Катионы пятой аналитической группы. Катионы шестой аналитической группы. Обнаружение  ионов. Анионы первой аналитической группы. Анионы второй  аналитической группы. Анионы третьей аналитической группы.</w:t>
      </w:r>
    </w:p>
    <w:p w:rsidR="001C158B" w:rsidRDefault="00CD52BD" w:rsidP="00104A19">
      <w:pPr>
        <w:ind w:firstLine="540"/>
        <w:rPr>
          <w:rFonts w:ascii="Times New Roman" w:eastAsia="Times New Roman" w:hAnsi="Times New Roman" w:cs="Times New Roman"/>
          <w:sz w:val="28"/>
          <w:szCs w:val="28"/>
        </w:rPr>
      </w:pPr>
      <w:r w:rsidRPr="004F3CEC">
        <w:rPr>
          <w:rFonts w:ascii="Times New Roman" w:hAnsi="Times New Roman" w:cs="Times New Roman"/>
          <w:i/>
          <w:iCs/>
          <w:sz w:val="28"/>
          <w:szCs w:val="28"/>
        </w:rPr>
        <w:tab/>
        <w:t>Практuческие работы</w:t>
      </w:r>
      <w:r w:rsidRPr="004F3CEC">
        <w:rPr>
          <w:rFonts w:ascii="Times New Roman" w:hAnsi="Times New Roman" w:cs="Times New Roman"/>
          <w:i/>
          <w:sz w:val="28"/>
          <w:szCs w:val="28"/>
        </w:rPr>
        <w:t xml:space="preserve">. </w:t>
      </w:r>
      <w:r w:rsidR="002F3BBF" w:rsidRPr="004F3CEC">
        <w:rPr>
          <w:rFonts w:ascii="Times New Roman" w:hAnsi="Times New Roman" w:cs="Times New Roman"/>
          <w:sz w:val="28"/>
          <w:szCs w:val="28"/>
        </w:rPr>
        <w:t>Качественные реакции на наиболее важные катионы и анионы.</w:t>
      </w:r>
      <w:r w:rsidR="00B14E7A" w:rsidRPr="004F3CEC">
        <w:rPr>
          <w:rFonts w:ascii="Times New Roman" w:eastAsia="Times New Roman" w:hAnsi="Times New Roman" w:cs="Times New Roman"/>
          <w:sz w:val="28"/>
          <w:szCs w:val="28"/>
        </w:rPr>
        <w:br/>
        <w:t>ПР</w:t>
      </w:r>
      <w:r w:rsidRPr="004F3CEC">
        <w:rPr>
          <w:rFonts w:ascii="Times New Roman" w:eastAsia="Times New Roman" w:hAnsi="Times New Roman" w:cs="Times New Roman"/>
          <w:sz w:val="28"/>
          <w:szCs w:val="28"/>
        </w:rPr>
        <w:t>№</w:t>
      </w:r>
      <w:r w:rsidR="00B14E7A" w:rsidRPr="004F3CEC">
        <w:rPr>
          <w:rFonts w:ascii="Times New Roman" w:eastAsia="Times New Roman" w:hAnsi="Times New Roman" w:cs="Times New Roman"/>
          <w:sz w:val="28"/>
          <w:szCs w:val="28"/>
        </w:rPr>
        <w:t>4</w:t>
      </w:r>
      <w:r w:rsidRPr="004F3CEC">
        <w:rPr>
          <w:rFonts w:ascii="Times New Roman" w:eastAsia="Times New Roman" w:hAnsi="Times New Roman" w:cs="Times New Roman"/>
          <w:sz w:val="28"/>
          <w:szCs w:val="28"/>
        </w:rPr>
        <w:t xml:space="preserve">.  </w:t>
      </w:r>
      <w:r w:rsidR="00B14E7A" w:rsidRPr="004F3CEC">
        <w:rPr>
          <w:rFonts w:ascii="Times New Roman" w:eastAsia="Times New Roman" w:hAnsi="Times New Roman" w:cs="Times New Roman"/>
          <w:sz w:val="28"/>
          <w:szCs w:val="28"/>
        </w:rPr>
        <w:t>“Обнаружение катионов 1 аналитической группы (Na</w:t>
      </w:r>
      <w:r w:rsidR="00B14E7A" w:rsidRPr="004F3CEC">
        <w:rPr>
          <w:rFonts w:ascii="Times New Roman" w:eastAsia="Times New Roman" w:hAnsi="Times New Roman" w:cs="Times New Roman"/>
          <w:sz w:val="28"/>
          <w:szCs w:val="28"/>
          <w:vertAlign w:val="superscript"/>
        </w:rPr>
        <w:t>+</w:t>
      </w:r>
      <w:r w:rsidR="00B14E7A" w:rsidRPr="004F3CEC">
        <w:rPr>
          <w:rFonts w:ascii="Times New Roman" w:eastAsia="Times New Roman" w:hAnsi="Times New Roman" w:cs="Times New Roman"/>
          <w:sz w:val="28"/>
          <w:szCs w:val="28"/>
        </w:rPr>
        <w:t>,K</w:t>
      </w:r>
      <w:r w:rsidR="00B14E7A" w:rsidRPr="004F3CEC">
        <w:rPr>
          <w:rFonts w:ascii="Times New Roman" w:eastAsia="Times New Roman" w:hAnsi="Times New Roman" w:cs="Times New Roman"/>
          <w:sz w:val="28"/>
          <w:szCs w:val="28"/>
          <w:vertAlign w:val="superscript"/>
        </w:rPr>
        <w:t>+</w:t>
      </w:r>
      <w:r w:rsidR="00B14E7A" w:rsidRPr="004F3CEC">
        <w:rPr>
          <w:rFonts w:ascii="Times New Roman" w:eastAsia="Times New Roman" w:hAnsi="Times New Roman" w:cs="Times New Roman"/>
          <w:sz w:val="28"/>
          <w:szCs w:val="28"/>
        </w:rPr>
        <w:t>,NH</w:t>
      </w:r>
      <w:r w:rsidR="00B14E7A" w:rsidRPr="004F3CEC">
        <w:rPr>
          <w:rFonts w:ascii="Times New Roman" w:eastAsia="Times New Roman" w:hAnsi="Times New Roman" w:cs="Times New Roman"/>
          <w:sz w:val="28"/>
          <w:szCs w:val="28"/>
          <w:vertAlign w:val="subscript"/>
        </w:rPr>
        <w:t>4</w:t>
      </w:r>
      <w:r w:rsidR="00B14E7A" w:rsidRPr="004F3CEC">
        <w:rPr>
          <w:rFonts w:ascii="Times New Roman" w:eastAsia="Times New Roman" w:hAnsi="Times New Roman" w:cs="Times New Roman"/>
          <w:sz w:val="28"/>
          <w:szCs w:val="28"/>
          <w:vertAlign w:val="superscript"/>
        </w:rPr>
        <w:t>+</w:t>
      </w:r>
      <w:r w:rsidR="00B14E7A" w:rsidRPr="004F3CEC">
        <w:rPr>
          <w:rFonts w:ascii="Times New Roman" w:eastAsia="Times New Roman" w:hAnsi="Times New Roman" w:cs="Times New Roman"/>
          <w:sz w:val="28"/>
          <w:szCs w:val="28"/>
        </w:rPr>
        <w:t>).</w:t>
      </w:r>
      <w:r w:rsidR="00A71A7B" w:rsidRPr="004F3CEC">
        <w:rPr>
          <w:rFonts w:ascii="Times New Roman" w:eastAsia="Times New Roman" w:hAnsi="Times New Roman" w:cs="Times New Roman"/>
          <w:sz w:val="28"/>
          <w:szCs w:val="28"/>
        </w:rPr>
        <w:t xml:space="preserve">                                 ПР№5</w:t>
      </w:r>
      <w:r w:rsidRPr="004F3CEC">
        <w:rPr>
          <w:rFonts w:ascii="Times New Roman" w:eastAsia="Times New Roman" w:hAnsi="Times New Roman" w:cs="Times New Roman"/>
          <w:sz w:val="28"/>
          <w:szCs w:val="28"/>
        </w:rPr>
        <w:t xml:space="preserve">. </w:t>
      </w:r>
      <w:r w:rsidR="00B14E7A" w:rsidRPr="004F3CEC">
        <w:rPr>
          <w:rFonts w:ascii="Times New Roman" w:eastAsia="Times New Roman" w:hAnsi="Times New Roman" w:cs="Times New Roman"/>
          <w:sz w:val="28"/>
          <w:szCs w:val="28"/>
        </w:rPr>
        <w:t xml:space="preserve"> “Обнаружение катионов 2 аналитической группы (Ag</w:t>
      </w:r>
      <w:r w:rsidR="00B14E7A" w:rsidRPr="004F3CEC">
        <w:rPr>
          <w:rFonts w:ascii="Times New Roman" w:eastAsia="Times New Roman" w:hAnsi="Times New Roman" w:cs="Times New Roman"/>
          <w:sz w:val="28"/>
          <w:szCs w:val="28"/>
          <w:vertAlign w:val="superscript"/>
        </w:rPr>
        <w:t>+</w:t>
      </w:r>
      <w:r w:rsidR="00B14E7A" w:rsidRPr="004F3CEC">
        <w:rPr>
          <w:rFonts w:ascii="Times New Roman" w:eastAsia="Times New Roman" w:hAnsi="Times New Roman" w:cs="Times New Roman"/>
          <w:sz w:val="28"/>
          <w:szCs w:val="28"/>
        </w:rPr>
        <w:t> ,Pb</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 ).</w:t>
      </w:r>
      <w:r w:rsidR="00B14E7A" w:rsidRPr="004F3CEC">
        <w:rPr>
          <w:rFonts w:ascii="Times New Roman" w:eastAsia="Times New Roman" w:hAnsi="Times New Roman" w:cs="Times New Roman"/>
          <w:sz w:val="28"/>
          <w:szCs w:val="28"/>
        </w:rPr>
        <w:br/>
      </w:r>
      <w:r w:rsidR="00A71A7B" w:rsidRPr="004F3CEC">
        <w:rPr>
          <w:rFonts w:ascii="Times New Roman" w:eastAsia="Times New Roman" w:hAnsi="Times New Roman" w:cs="Times New Roman"/>
          <w:sz w:val="28"/>
          <w:szCs w:val="28"/>
        </w:rPr>
        <w:t>ПР№6</w:t>
      </w:r>
      <w:r w:rsidRPr="004F3CEC">
        <w:rPr>
          <w:rFonts w:ascii="Times New Roman" w:eastAsia="Times New Roman" w:hAnsi="Times New Roman" w:cs="Times New Roman"/>
          <w:sz w:val="28"/>
          <w:szCs w:val="28"/>
        </w:rPr>
        <w:t xml:space="preserve">. </w:t>
      </w:r>
      <w:r w:rsidR="00B14E7A" w:rsidRPr="004F3CEC">
        <w:rPr>
          <w:rFonts w:ascii="Times New Roman" w:eastAsia="Times New Roman" w:hAnsi="Times New Roman" w:cs="Times New Roman"/>
          <w:sz w:val="28"/>
          <w:szCs w:val="28"/>
        </w:rPr>
        <w:t xml:space="preserve"> “Обнаружение катионов 3 аналитической группы ( Са</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,Ва</w:t>
      </w:r>
      <w:r w:rsidR="00B14E7A"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 xml:space="preserve">).                               </w:t>
      </w:r>
      <w:r w:rsidR="00A71A7B" w:rsidRPr="004F3CEC">
        <w:rPr>
          <w:rFonts w:ascii="Times New Roman" w:eastAsia="Times New Roman" w:hAnsi="Times New Roman" w:cs="Times New Roman"/>
          <w:sz w:val="28"/>
          <w:szCs w:val="28"/>
        </w:rPr>
        <w:t xml:space="preserve"> ПР№</w:t>
      </w:r>
      <w:r w:rsidRPr="004F3CEC">
        <w:rPr>
          <w:rFonts w:ascii="Times New Roman" w:eastAsia="Times New Roman" w:hAnsi="Times New Roman" w:cs="Times New Roman"/>
          <w:sz w:val="28"/>
          <w:szCs w:val="28"/>
        </w:rPr>
        <w:t>7.</w:t>
      </w:r>
      <w:r w:rsidR="00B14E7A" w:rsidRPr="004F3CEC">
        <w:rPr>
          <w:rFonts w:ascii="Times New Roman" w:eastAsia="Times New Roman" w:hAnsi="Times New Roman" w:cs="Times New Roman"/>
          <w:sz w:val="28"/>
          <w:szCs w:val="28"/>
        </w:rPr>
        <w:t xml:space="preserve"> </w:t>
      </w:r>
      <w:r w:rsidRPr="004F3CEC">
        <w:rPr>
          <w:rFonts w:ascii="Times New Roman" w:eastAsia="Times New Roman" w:hAnsi="Times New Roman" w:cs="Times New Roman"/>
          <w:sz w:val="28"/>
          <w:szCs w:val="28"/>
        </w:rPr>
        <w:t xml:space="preserve"> </w:t>
      </w:r>
      <w:r w:rsidR="00B14E7A" w:rsidRPr="004F3CEC">
        <w:rPr>
          <w:rFonts w:ascii="Times New Roman" w:eastAsia="Times New Roman" w:hAnsi="Times New Roman" w:cs="Times New Roman"/>
          <w:sz w:val="28"/>
          <w:szCs w:val="28"/>
        </w:rPr>
        <w:t>“Обнаружение катионов 4 аналит</w:t>
      </w:r>
      <w:r w:rsidR="00434AB3" w:rsidRPr="004F3CEC">
        <w:rPr>
          <w:rFonts w:ascii="Times New Roman" w:eastAsia="Times New Roman" w:hAnsi="Times New Roman" w:cs="Times New Roman"/>
          <w:sz w:val="28"/>
          <w:szCs w:val="28"/>
        </w:rPr>
        <w:t>ической</w:t>
      </w:r>
      <w:r w:rsidR="00B14E7A" w:rsidRPr="004F3CEC">
        <w:rPr>
          <w:rFonts w:ascii="Times New Roman" w:eastAsia="Times New Roman" w:hAnsi="Times New Roman" w:cs="Times New Roman"/>
          <w:sz w:val="28"/>
          <w:szCs w:val="28"/>
        </w:rPr>
        <w:t xml:space="preserve"> группы (Al</w:t>
      </w:r>
      <w:r w:rsidR="00B14E7A" w:rsidRPr="004F3CEC">
        <w:rPr>
          <w:rFonts w:ascii="Times New Roman" w:eastAsia="Times New Roman" w:hAnsi="Times New Roman" w:cs="Times New Roman"/>
          <w:sz w:val="28"/>
          <w:szCs w:val="28"/>
          <w:vertAlign w:val="superscript"/>
        </w:rPr>
        <w:t>3+</w:t>
      </w:r>
      <w:r w:rsidR="00B14E7A" w:rsidRPr="004F3CEC">
        <w:rPr>
          <w:rFonts w:ascii="Times New Roman" w:eastAsia="Times New Roman" w:hAnsi="Times New Roman" w:cs="Times New Roman"/>
          <w:sz w:val="28"/>
          <w:szCs w:val="28"/>
        </w:rPr>
        <w:t> Cr</w:t>
      </w:r>
      <w:r w:rsidR="00B14E7A" w:rsidRPr="004F3CEC">
        <w:rPr>
          <w:rFonts w:ascii="Times New Roman" w:eastAsia="Times New Roman" w:hAnsi="Times New Roman" w:cs="Times New Roman"/>
          <w:sz w:val="28"/>
          <w:szCs w:val="28"/>
          <w:vertAlign w:val="superscript"/>
        </w:rPr>
        <w:t>3+</w:t>
      </w:r>
      <w:r w:rsidR="00B14E7A" w:rsidRPr="004F3CEC">
        <w:rPr>
          <w:rFonts w:ascii="Times New Roman" w:eastAsia="Times New Roman" w:hAnsi="Times New Roman" w:cs="Times New Roman"/>
          <w:sz w:val="28"/>
          <w:szCs w:val="28"/>
        </w:rPr>
        <w:t> Zn</w:t>
      </w:r>
      <w:r w:rsidR="00B14E7A"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 xml:space="preserve"> ).                                            </w:t>
      </w:r>
      <w:r w:rsidR="00A71A7B" w:rsidRPr="004F3CEC">
        <w:rPr>
          <w:rFonts w:ascii="Times New Roman" w:eastAsia="Times New Roman" w:hAnsi="Times New Roman" w:cs="Times New Roman"/>
          <w:sz w:val="28"/>
          <w:szCs w:val="28"/>
        </w:rPr>
        <w:t xml:space="preserve"> ПР№</w:t>
      </w:r>
      <w:r w:rsidR="00B14E7A" w:rsidRPr="004F3CEC">
        <w:rPr>
          <w:rFonts w:ascii="Times New Roman" w:eastAsia="Times New Roman" w:hAnsi="Times New Roman" w:cs="Times New Roman"/>
          <w:sz w:val="28"/>
          <w:szCs w:val="28"/>
        </w:rPr>
        <w:t>8. “Обнаружение катионов 5 аналитической  группы (Fe</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,Fe</w:t>
      </w:r>
      <w:r w:rsidR="00B14E7A" w:rsidRPr="004F3CEC">
        <w:rPr>
          <w:rFonts w:ascii="Times New Roman" w:eastAsia="Times New Roman" w:hAnsi="Times New Roman" w:cs="Times New Roman"/>
          <w:sz w:val="28"/>
          <w:szCs w:val="28"/>
          <w:vertAlign w:val="superscript"/>
        </w:rPr>
        <w:t>3+</w:t>
      </w:r>
      <w:r w:rsidR="00B14E7A" w:rsidRPr="004F3CEC">
        <w:rPr>
          <w:rFonts w:ascii="Times New Roman" w:eastAsia="Times New Roman" w:hAnsi="Times New Roman" w:cs="Times New Roman"/>
          <w:sz w:val="28"/>
          <w:szCs w:val="28"/>
        </w:rPr>
        <w:t>,Mn</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,Mg</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w:t>
      </w:r>
      <w:r w:rsidR="00B14E7A" w:rsidRPr="004F3CEC">
        <w:rPr>
          <w:rFonts w:ascii="Times New Roman" w:eastAsia="Times New Roman" w:hAnsi="Times New Roman" w:cs="Times New Roman"/>
          <w:sz w:val="28"/>
          <w:szCs w:val="28"/>
        </w:rPr>
        <w:br/>
      </w:r>
      <w:r w:rsidR="00A71A7B" w:rsidRPr="004F3CEC">
        <w:rPr>
          <w:rFonts w:ascii="Times New Roman" w:eastAsia="Times New Roman" w:hAnsi="Times New Roman" w:cs="Times New Roman"/>
          <w:sz w:val="28"/>
          <w:szCs w:val="28"/>
        </w:rPr>
        <w:t xml:space="preserve"> ПР№</w:t>
      </w:r>
      <w:r w:rsidR="00B14E7A" w:rsidRPr="004F3CEC">
        <w:rPr>
          <w:rFonts w:ascii="Times New Roman" w:eastAsia="Times New Roman" w:hAnsi="Times New Roman" w:cs="Times New Roman"/>
          <w:sz w:val="28"/>
          <w:szCs w:val="28"/>
        </w:rPr>
        <w:t>9. “Обнаружение катионов 6 аналитической группы (Со</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 ,Сu</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 ,Ni</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 ,Cd</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 ).</w:t>
      </w:r>
      <w:r w:rsidR="00B14E7A" w:rsidRPr="004F3CEC">
        <w:rPr>
          <w:rFonts w:ascii="Times New Roman" w:eastAsia="Times New Roman" w:hAnsi="Times New Roman" w:cs="Times New Roman"/>
          <w:sz w:val="28"/>
          <w:szCs w:val="28"/>
        </w:rPr>
        <w:br/>
      </w:r>
      <w:r w:rsidR="00A71A7B" w:rsidRPr="004F3CEC">
        <w:rPr>
          <w:rFonts w:ascii="Times New Roman" w:eastAsia="Times New Roman" w:hAnsi="Times New Roman" w:cs="Times New Roman"/>
          <w:sz w:val="28"/>
          <w:szCs w:val="28"/>
        </w:rPr>
        <w:t>ПР№</w:t>
      </w:r>
      <w:r w:rsidR="00B14E7A" w:rsidRPr="004F3CEC">
        <w:rPr>
          <w:rFonts w:ascii="Times New Roman" w:eastAsia="Times New Roman" w:hAnsi="Times New Roman" w:cs="Times New Roman"/>
          <w:sz w:val="28"/>
          <w:szCs w:val="28"/>
        </w:rPr>
        <w:t>10. “Анализ смеси катионов все</w:t>
      </w:r>
      <w:r w:rsidR="00A71A7B" w:rsidRPr="004F3CEC">
        <w:rPr>
          <w:rFonts w:ascii="Times New Roman" w:eastAsia="Times New Roman" w:hAnsi="Times New Roman" w:cs="Times New Roman"/>
          <w:sz w:val="28"/>
          <w:szCs w:val="28"/>
        </w:rPr>
        <w:t>х аналитических групп”.</w:t>
      </w:r>
      <w:r w:rsidR="00A71A7B" w:rsidRPr="004F3CEC">
        <w:rPr>
          <w:rFonts w:ascii="Times New Roman" w:eastAsia="Times New Roman" w:hAnsi="Times New Roman" w:cs="Times New Roman"/>
          <w:sz w:val="28"/>
          <w:szCs w:val="28"/>
        </w:rPr>
        <w:br/>
        <w:t>ПР№11</w:t>
      </w:r>
      <w:r w:rsidRPr="004F3CEC">
        <w:rPr>
          <w:rFonts w:ascii="Times New Roman" w:eastAsia="Times New Roman" w:hAnsi="Times New Roman" w:cs="Times New Roman"/>
          <w:sz w:val="28"/>
          <w:szCs w:val="28"/>
        </w:rPr>
        <w:t>.</w:t>
      </w:r>
      <w:r w:rsidR="00B14E7A" w:rsidRPr="004F3CEC">
        <w:rPr>
          <w:rFonts w:ascii="Times New Roman" w:eastAsia="Times New Roman" w:hAnsi="Times New Roman" w:cs="Times New Roman"/>
          <w:sz w:val="28"/>
          <w:szCs w:val="28"/>
        </w:rPr>
        <w:t xml:space="preserve"> “Обнаружение анионов 1аналитической группы (SO</w:t>
      </w:r>
      <w:r w:rsidR="00B14E7A" w:rsidRPr="004F3CEC">
        <w:rPr>
          <w:rFonts w:ascii="Times New Roman" w:eastAsia="Times New Roman" w:hAnsi="Times New Roman" w:cs="Times New Roman"/>
          <w:sz w:val="28"/>
          <w:szCs w:val="28"/>
          <w:vertAlign w:val="subscript"/>
        </w:rPr>
        <w:t>4</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,SO</w:t>
      </w:r>
      <w:r w:rsidR="00B14E7A" w:rsidRPr="004F3CEC">
        <w:rPr>
          <w:rFonts w:ascii="Times New Roman" w:eastAsia="Times New Roman" w:hAnsi="Times New Roman" w:cs="Times New Roman"/>
          <w:sz w:val="28"/>
          <w:szCs w:val="28"/>
          <w:vertAlign w:val="subscript"/>
        </w:rPr>
        <w:t>3</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,S</w:t>
      </w:r>
      <w:r w:rsidR="00B14E7A" w:rsidRPr="004F3CEC">
        <w:rPr>
          <w:rFonts w:ascii="Times New Roman" w:eastAsia="Times New Roman" w:hAnsi="Times New Roman" w:cs="Times New Roman"/>
          <w:sz w:val="28"/>
          <w:szCs w:val="28"/>
          <w:vertAlign w:val="subscript"/>
        </w:rPr>
        <w:t>2</w:t>
      </w:r>
      <w:r w:rsidR="00B14E7A" w:rsidRPr="004F3CEC">
        <w:rPr>
          <w:rFonts w:ascii="Times New Roman" w:eastAsia="Times New Roman" w:hAnsi="Times New Roman" w:cs="Times New Roman"/>
          <w:sz w:val="28"/>
          <w:szCs w:val="28"/>
        </w:rPr>
        <w:t>O</w:t>
      </w:r>
      <w:r w:rsidR="00B14E7A" w:rsidRPr="004F3CEC">
        <w:rPr>
          <w:rFonts w:ascii="Times New Roman" w:eastAsia="Times New Roman" w:hAnsi="Times New Roman" w:cs="Times New Roman"/>
          <w:sz w:val="28"/>
          <w:szCs w:val="28"/>
          <w:vertAlign w:val="subscript"/>
        </w:rPr>
        <w:t>3</w:t>
      </w:r>
      <w:r w:rsidR="00B14E7A" w:rsidRPr="004F3CEC">
        <w:rPr>
          <w:rFonts w:ascii="Times New Roman" w:eastAsia="Times New Roman" w:hAnsi="Times New Roman" w:cs="Times New Roman"/>
          <w:sz w:val="28"/>
          <w:szCs w:val="28"/>
          <w:vertAlign w:val="superscript"/>
        </w:rPr>
        <w:t>2</w:t>
      </w:r>
      <w:r w:rsidR="00104A19">
        <w:rPr>
          <w:rFonts w:ascii="Times New Roman" w:eastAsia="Times New Roman" w:hAnsi="Times New Roman" w:cs="Times New Roman"/>
          <w:sz w:val="28"/>
          <w:szCs w:val="28"/>
        </w:rPr>
        <w:t>,</w:t>
      </w:r>
      <w:r w:rsidR="00B14E7A" w:rsidRPr="004F3CEC">
        <w:rPr>
          <w:rFonts w:ascii="Times New Roman" w:eastAsia="Times New Roman" w:hAnsi="Times New Roman" w:cs="Times New Roman"/>
          <w:sz w:val="28"/>
          <w:szCs w:val="28"/>
          <w:vertAlign w:val="superscript"/>
        </w:rPr>
        <w:t>-</w:t>
      </w:r>
      <w:r w:rsidR="00B14E7A" w:rsidRPr="004F3CEC">
        <w:rPr>
          <w:rFonts w:ascii="Times New Roman" w:eastAsia="Times New Roman" w:hAnsi="Times New Roman" w:cs="Times New Roman"/>
          <w:sz w:val="28"/>
          <w:szCs w:val="28"/>
        </w:rPr>
        <w:t>CO</w:t>
      </w:r>
      <w:r w:rsidR="00B14E7A" w:rsidRPr="004F3CEC">
        <w:rPr>
          <w:rFonts w:ascii="Times New Roman" w:eastAsia="Times New Roman" w:hAnsi="Times New Roman" w:cs="Times New Roman"/>
          <w:sz w:val="28"/>
          <w:szCs w:val="28"/>
          <w:vertAlign w:val="subscript"/>
        </w:rPr>
        <w:t>3</w:t>
      </w:r>
      <w:r w:rsidR="00B14E7A" w:rsidRPr="004F3CEC">
        <w:rPr>
          <w:rFonts w:ascii="Times New Roman" w:eastAsia="Times New Roman" w:hAnsi="Times New Roman" w:cs="Times New Roman"/>
          <w:sz w:val="28"/>
          <w:szCs w:val="28"/>
          <w:vertAlign w:val="superscript"/>
        </w:rPr>
        <w:t>2-</w:t>
      </w:r>
      <w:r w:rsidR="00B14E7A" w:rsidRPr="004F3CEC">
        <w:rPr>
          <w:rFonts w:ascii="Times New Roman" w:eastAsia="Times New Roman" w:hAnsi="Times New Roman" w:cs="Times New Roman"/>
          <w:sz w:val="28"/>
          <w:szCs w:val="28"/>
        </w:rPr>
        <w:t>,PO</w:t>
      </w:r>
      <w:r w:rsidR="00B14E7A" w:rsidRPr="004F3CEC">
        <w:rPr>
          <w:rFonts w:ascii="Times New Roman" w:eastAsia="Times New Roman" w:hAnsi="Times New Roman" w:cs="Times New Roman"/>
          <w:sz w:val="28"/>
          <w:szCs w:val="28"/>
          <w:vertAlign w:val="subscript"/>
        </w:rPr>
        <w:t>4</w:t>
      </w:r>
      <w:r w:rsidR="00B14E7A" w:rsidRPr="004F3CEC">
        <w:rPr>
          <w:rFonts w:ascii="Times New Roman" w:eastAsia="Times New Roman" w:hAnsi="Times New Roman" w:cs="Times New Roman"/>
          <w:sz w:val="28"/>
          <w:szCs w:val="28"/>
          <w:vertAlign w:val="superscript"/>
        </w:rPr>
        <w:t>3-</w:t>
      </w:r>
      <w:r w:rsidR="00B14E7A" w:rsidRPr="004F3CEC">
        <w:rPr>
          <w:rFonts w:ascii="Times New Roman" w:eastAsia="Times New Roman" w:hAnsi="Times New Roman" w:cs="Times New Roman"/>
          <w:sz w:val="28"/>
          <w:szCs w:val="28"/>
        </w:rPr>
        <w:t>).</w:t>
      </w:r>
      <w:r w:rsidR="00A71A7B" w:rsidRPr="004F3CEC">
        <w:rPr>
          <w:rFonts w:ascii="Times New Roman" w:eastAsia="Times New Roman" w:hAnsi="Times New Roman" w:cs="Times New Roman"/>
          <w:sz w:val="28"/>
          <w:szCs w:val="28"/>
        </w:rPr>
        <w:t xml:space="preserve"> </w:t>
      </w:r>
      <w:r w:rsidR="00104A19">
        <w:rPr>
          <w:rFonts w:ascii="Times New Roman" w:eastAsia="Times New Roman" w:hAnsi="Times New Roman" w:cs="Times New Roman"/>
          <w:sz w:val="28"/>
          <w:szCs w:val="28"/>
        </w:rPr>
        <w:t xml:space="preserve">                                                                                                         </w:t>
      </w:r>
      <w:r w:rsidR="00A71A7B" w:rsidRPr="004F3CEC">
        <w:rPr>
          <w:rFonts w:ascii="Times New Roman" w:eastAsia="Times New Roman" w:hAnsi="Times New Roman" w:cs="Times New Roman"/>
          <w:sz w:val="28"/>
          <w:szCs w:val="28"/>
        </w:rPr>
        <w:t>ПР№12</w:t>
      </w:r>
      <w:r w:rsidRPr="004F3CEC">
        <w:rPr>
          <w:rFonts w:ascii="Times New Roman" w:eastAsia="Times New Roman" w:hAnsi="Times New Roman" w:cs="Times New Roman"/>
          <w:sz w:val="28"/>
          <w:szCs w:val="28"/>
        </w:rPr>
        <w:t xml:space="preserve">. </w:t>
      </w:r>
      <w:r w:rsidR="00A71A7B" w:rsidRPr="004F3CEC">
        <w:rPr>
          <w:rFonts w:ascii="Times New Roman" w:eastAsia="Times New Roman" w:hAnsi="Times New Roman" w:cs="Times New Roman"/>
          <w:sz w:val="28"/>
          <w:szCs w:val="28"/>
        </w:rPr>
        <w:t xml:space="preserve"> </w:t>
      </w:r>
      <w:r w:rsidR="00434AB3" w:rsidRPr="004F3CEC">
        <w:rPr>
          <w:rFonts w:ascii="Times New Roman" w:eastAsia="Times New Roman" w:hAnsi="Times New Roman" w:cs="Times New Roman"/>
          <w:sz w:val="28"/>
          <w:szCs w:val="28"/>
        </w:rPr>
        <w:t>“Обнаружение анионов 2 аналитической</w:t>
      </w:r>
      <w:r w:rsidR="00A71A7B" w:rsidRPr="004F3CEC">
        <w:rPr>
          <w:rFonts w:ascii="Times New Roman" w:eastAsia="Times New Roman" w:hAnsi="Times New Roman" w:cs="Times New Roman"/>
          <w:sz w:val="28"/>
          <w:szCs w:val="28"/>
        </w:rPr>
        <w:t xml:space="preserve"> группы (Cl</w:t>
      </w:r>
      <w:r w:rsidR="00A71A7B" w:rsidRPr="004F3CEC">
        <w:rPr>
          <w:rFonts w:ascii="Times New Roman" w:eastAsia="Times New Roman" w:hAnsi="Times New Roman" w:cs="Times New Roman"/>
          <w:sz w:val="28"/>
          <w:szCs w:val="28"/>
          <w:vertAlign w:val="superscript"/>
        </w:rPr>
        <w:t>– </w:t>
      </w:r>
      <w:r w:rsidR="00A71A7B" w:rsidRPr="004F3CEC">
        <w:rPr>
          <w:rFonts w:ascii="Times New Roman" w:eastAsia="Times New Roman" w:hAnsi="Times New Roman" w:cs="Times New Roman"/>
          <w:sz w:val="28"/>
          <w:szCs w:val="28"/>
        </w:rPr>
        <w:t>,Br</w:t>
      </w:r>
      <w:r w:rsidR="00A71A7B" w:rsidRPr="004F3CEC">
        <w:rPr>
          <w:rFonts w:ascii="Times New Roman" w:eastAsia="Times New Roman" w:hAnsi="Times New Roman" w:cs="Times New Roman"/>
          <w:sz w:val="28"/>
          <w:szCs w:val="28"/>
          <w:vertAlign w:val="superscript"/>
        </w:rPr>
        <w:t>– </w:t>
      </w:r>
      <w:r w:rsidR="00A71A7B" w:rsidRPr="004F3CEC">
        <w:rPr>
          <w:rFonts w:ascii="Times New Roman" w:eastAsia="Times New Roman" w:hAnsi="Times New Roman" w:cs="Times New Roman"/>
          <w:sz w:val="28"/>
          <w:szCs w:val="28"/>
        </w:rPr>
        <w:t>,I</w:t>
      </w:r>
      <w:r w:rsidR="00A71A7B" w:rsidRPr="004F3CEC">
        <w:rPr>
          <w:rFonts w:ascii="Times New Roman" w:eastAsia="Times New Roman" w:hAnsi="Times New Roman" w:cs="Times New Roman"/>
          <w:sz w:val="28"/>
          <w:szCs w:val="28"/>
          <w:vertAlign w:val="superscript"/>
        </w:rPr>
        <w:t>– </w:t>
      </w:r>
      <w:r w:rsidR="00A71A7B" w:rsidRPr="004F3CEC">
        <w:rPr>
          <w:rFonts w:ascii="Times New Roman" w:eastAsia="Times New Roman" w:hAnsi="Times New Roman" w:cs="Times New Roman"/>
          <w:sz w:val="28"/>
          <w:szCs w:val="28"/>
        </w:rPr>
        <w:t>,S</w:t>
      </w:r>
      <w:r w:rsidR="00A71A7B" w:rsidRPr="004F3CEC">
        <w:rPr>
          <w:rFonts w:ascii="Times New Roman" w:eastAsia="Times New Roman" w:hAnsi="Times New Roman" w:cs="Times New Roman"/>
          <w:sz w:val="28"/>
          <w:szCs w:val="28"/>
          <w:vertAlign w:val="superscript"/>
        </w:rPr>
        <w:t>2– </w:t>
      </w:r>
      <w:r w:rsidR="00A71A7B" w:rsidRPr="004F3CEC">
        <w:rPr>
          <w:rFonts w:ascii="Times New Roman" w:eastAsia="Times New Roman" w:hAnsi="Times New Roman" w:cs="Times New Roman"/>
          <w:sz w:val="28"/>
          <w:szCs w:val="28"/>
        </w:rPr>
        <w:t xml:space="preserve">). </w:t>
      </w:r>
      <w:r w:rsidRPr="004F3CEC">
        <w:rPr>
          <w:rFonts w:ascii="Times New Roman" w:eastAsia="Times New Roman" w:hAnsi="Times New Roman" w:cs="Times New Roman"/>
          <w:sz w:val="28"/>
          <w:szCs w:val="28"/>
        </w:rPr>
        <w:t xml:space="preserve">                                       ПР№ 13. “Обнаружение анионов 3 аналитической группы (NO</w:t>
      </w:r>
      <w:r w:rsidRPr="004F3CEC">
        <w:rPr>
          <w:rFonts w:ascii="Times New Roman" w:eastAsia="Times New Roman" w:hAnsi="Times New Roman" w:cs="Times New Roman"/>
          <w:sz w:val="28"/>
          <w:szCs w:val="28"/>
          <w:vertAlign w:val="subscript"/>
        </w:rPr>
        <w:t>3</w:t>
      </w:r>
      <w:r w:rsidR="00104A19">
        <w:rPr>
          <w:rFonts w:ascii="Times New Roman" w:eastAsia="Times New Roman" w:hAnsi="Times New Roman" w:cs="Times New Roman"/>
          <w:sz w:val="28"/>
          <w:szCs w:val="28"/>
          <w:vertAlign w:val="superscript"/>
        </w:rPr>
        <w:t>-</w:t>
      </w:r>
      <w:r w:rsidRPr="004F3CEC">
        <w:rPr>
          <w:rFonts w:ascii="Times New Roman" w:eastAsia="Times New Roman" w:hAnsi="Times New Roman" w:cs="Times New Roman"/>
          <w:sz w:val="28"/>
          <w:szCs w:val="28"/>
        </w:rPr>
        <w:t>,MnO</w:t>
      </w:r>
      <w:r w:rsidRPr="004F3CEC">
        <w:rPr>
          <w:rFonts w:ascii="Times New Roman" w:eastAsia="Times New Roman" w:hAnsi="Times New Roman" w:cs="Times New Roman"/>
          <w:sz w:val="28"/>
          <w:szCs w:val="28"/>
          <w:vertAlign w:val="subscript"/>
        </w:rPr>
        <w:t>4</w:t>
      </w:r>
      <w:r w:rsidR="00104A19">
        <w:rPr>
          <w:rFonts w:ascii="Times New Roman" w:eastAsia="Times New Roman" w:hAnsi="Times New Roman" w:cs="Times New Roman"/>
          <w:sz w:val="28"/>
          <w:szCs w:val="28"/>
          <w:vertAlign w:val="superscript"/>
        </w:rPr>
        <w:t>-</w:t>
      </w:r>
      <w:r w:rsidR="00104A19">
        <w:rPr>
          <w:rFonts w:ascii="Times New Roman" w:eastAsia="Times New Roman" w:hAnsi="Times New Roman" w:cs="Times New Roman"/>
          <w:sz w:val="28"/>
          <w:szCs w:val="28"/>
        </w:rPr>
        <w:t>,</w:t>
      </w:r>
      <w:r w:rsidRPr="004F3CEC">
        <w:rPr>
          <w:rFonts w:ascii="Times New Roman" w:eastAsia="Times New Roman" w:hAnsi="Times New Roman" w:cs="Times New Roman"/>
          <w:sz w:val="28"/>
          <w:szCs w:val="28"/>
          <w:vertAlign w:val="superscript"/>
        </w:rPr>
        <w:t> </w:t>
      </w:r>
      <w:r w:rsidRPr="004F3CEC">
        <w:rPr>
          <w:rFonts w:ascii="Times New Roman" w:eastAsia="Times New Roman" w:hAnsi="Times New Roman" w:cs="Times New Roman"/>
          <w:sz w:val="28"/>
          <w:szCs w:val="28"/>
        </w:rPr>
        <w:t>CH</w:t>
      </w:r>
      <w:r w:rsidRPr="004F3CEC">
        <w:rPr>
          <w:rFonts w:ascii="Times New Roman" w:eastAsia="Times New Roman" w:hAnsi="Times New Roman" w:cs="Times New Roman"/>
          <w:sz w:val="28"/>
          <w:szCs w:val="28"/>
          <w:vertAlign w:val="subscript"/>
        </w:rPr>
        <w:t>3</w:t>
      </w:r>
      <w:r w:rsidRPr="004F3CEC">
        <w:rPr>
          <w:rFonts w:ascii="Times New Roman" w:eastAsia="Times New Roman" w:hAnsi="Times New Roman" w:cs="Times New Roman"/>
          <w:sz w:val="28"/>
          <w:szCs w:val="28"/>
        </w:rPr>
        <w:t>COO</w:t>
      </w:r>
      <w:r w:rsidRPr="004F3CEC">
        <w:rPr>
          <w:rFonts w:ascii="Times New Roman" w:eastAsia="Times New Roman" w:hAnsi="Times New Roman" w:cs="Times New Roman"/>
          <w:sz w:val="28"/>
          <w:szCs w:val="28"/>
          <w:vertAlign w:val="superscript"/>
        </w:rPr>
        <w:t>– </w:t>
      </w:r>
      <w:r w:rsidRPr="004F3CEC">
        <w:rPr>
          <w:rFonts w:ascii="Times New Roman" w:eastAsia="Times New Roman" w:hAnsi="Times New Roman" w:cs="Times New Roman"/>
          <w:sz w:val="28"/>
          <w:szCs w:val="28"/>
        </w:rPr>
        <w:t>).</w:t>
      </w:r>
      <w:r w:rsidR="00A71A7B" w:rsidRPr="004F3CEC">
        <w:rPr>
          <w:rFonts w:ascii="Times New Roman" w:eastAsia="Times New Roman" w:hAnsi="Times New Roman" w:cs="Times New Roman"/>
          <w:sz w:val="28"/>
          <w:szCs w:val="28"/>
        </w:rPr>
        <w:t xml:space="preserve">     </w:t>
      </w:r>
    </w:p>
    <w:p w:rsidR="00A71A7B" w:rsidRPr="00104A19" w:rsidRDefault="00A71A7B" w:rsidP="00104A19">
      <w:pPr>
        <w:ind w:firstLine="540"/>
        <w:rPr>
          <w:rFonts w:ascii="Times New Roman" w:hAnsi="Times New Roman" w:cs="Times New Roman"/>
          <w:sz w:val="28"/>
          <w:szCs w:val="28"/>
        </w:rPr>
      </w:pPr>
      <w:r w:rsidRPr="004F3CEC">
        <w:rPr>
          <w:rFonts w:ascii="Times New Roman" w:eastAsia="Times New Roman" w:hAnsi="Times New Roman" w:cs="Times New Roman"/>
          <w:sz w:val="28"/>
          <w:szCs w:val="28"/>
        </w:rPr>
        <w:t xml:space="preserve"> </w:t>
      </w:r>
      <w:r w:rsidR="001C158B" w:rsidRPr="0086679D">
        <w:rPr>
          <w:b/>
          <w:sz w:val="28"/>
          <w:szCs w:val="28"/>
        </w:rPr>
        <w:t>Лабораторные опыты:</w:t>
      </w:r>
      <w:r w:rsidR="001C158B" w:rsidRPr="0086679D">
        <w:rPr>
          <w:sz w:val="28"/>
          <w:szCs w:val="28"/>
        </w:rPr>
        <w:t xml:space="preserve">    </w:t>
      </w:r>
      <w:r w:rsidR="001C158B" w:rsidRPr="0086679D">
        <w:rPr>
          <w:sz w:val="28"/>
          <w:szCs w:val="28"/>
        </w:rPr>
        <w:br/>
        <w:t xml:space="preserve"> 1 «Взаимодействие ионов серебра (</w:t>
      </w:r>
      <w:r w:rsidR="001C158B" w:rsidRPr="0086679D">
        <w:rPr>
          <w:sz w:val="28"/>
          <w:szCs w:val="28"/>
          <w:lang w:val="en-US"/>
        </w:rPr>
        <w:t>I</w:t>
      </w:r>
      <w:r w:rsidR="001C158B" w:rsidRPr="0086679D">
        <w:rPr>
          <w:sz w:val="28"/>
          <w:szCs w:val="28"/>
        </w:rPr>
        <w:t>) с групповым реагентом;</w:t>
      </w:r>
      <w:r w:rsidR="001C158B" w:rsidRPr="0086679D">
        <w:rPr>
          <w:sz w:val="28"/>
          <w:szCs w:val="28"/>
        </w:rPr>
        <w:br/>
        <w:t>2 «Осаждение оксида серебра (</w:t>
      </w:r>
      <w:r w:rsidR="001C158B" w:rsidRPr="0086679D">
        <w:rPr>
          <w:sz w:val="28"/>
          <w:szCs w:val="28"/>
          <w:lang w:val="en-US"/>
        </w:rPr>
        <w:t>I</w:t>
      </w:r>
      <w:r w:rsidR="001C158B" w:rsidRPr="0086679D">
        <w:rPr>
          <w:sz w:val="28"/>
          <w:szCs w:val="28"/>
        </w:rPr>
        <w:t>);</w:t>
      </w:r>
      <w:r w:rsidR="001C158B" w:rsidRPr="0086679D">
        <w:rPr>
          <w:sz w:val="28"/>
          <w:szCs w:val="28"/>
        </w:rPr>
        <w:br/>
        <w:t>3 «Взаимодействие ионов свинца (</w:t>
      </w:r>
      <w:r w:rsidR="001C158B" w:rsidRPr="0086679D">
        <w:rPr>
          <w:sz w:val="28"/>
          <w:szCs w:val="28"/>
          <w:lang w:val="en-US"/>
        </w:rPr>
        <w:t>II</w:t>
      </w:r>
      <w:r w:rsidR="001C158B" w:rsidRPr="0086679D">
        <w:rPr>
          <w:sz w:val="28"/>
          <w:szCs w:val="28"/>
        </w:rPr>
        <w:t>) с групповым реагентом;</w:t>
      </w:r>
      <w:r w:rsidR="001C158B" w:rsidRPr="0086679D">
        <w:rPr>
          <w:sz w:val="28"/>
          <w:szCs w:val="28"/>
        </w:rPr>
        <w:br/>
        <w:t xml:space="preserve"> 4 «Получение и свойства гидроксида свинца (</w:t>
      </w:r>
      <w:r w:rsidR="001C158B" w:rsidRPr="0086679D">
        <w:rPr>
          <w:sz w:val="28"/>
          <w:szCs w:val="28"/>
          <w:lang w:val="en-US"/>
        </w:rPr>
        <w:t>II</w:t>
      </w:r>
      <w:r w:rsidR="001C158B" w:rsidRPr="0086679D">
        <w:rPr>
          <w:sz w:val="28"/>
          <w:szCs w:val="28"/>
        </w:rPr>
        <w:t>);</w:t>
      </w:r>
      <w:r w:rsidR="001C158B" w:rsidRPr="0086679D">
        <w:rPr>
          <w:sz w:val="28"/>
          <w:szCs w:val="28"/>
        </w:rPr>
        <w:br/>
        <w:t>5 «Обнаружение ионов свинца (</w:t>
      </w:r>
      <w:r w:rsidR="001C158B" w:rsidRPr="0086679D">
        <w:rPr>
          <w:sz w:val="28"/>
          <w:szCs w:val="28"/>
          <w:lang w:val="en-US"/>
        </w:rPr>
        <w:t>II</w:t>
      </w:r>
      <w:r w:rsidR="001C158B" w:rsidRPr="0086679D">
        <w:rPr>
          <w:sz w:val="28"/>
          <w:szCs w:val="28"/>
        </w:rPr>
        <w:t>) сухим путём (реакция с иодидом калия);</w:t>
      </w:r>
      <w:r w:rsidR="001C158B" w:rsidRPr="0086679D">
        <w:rPr>
          <w:sz w:val="28"/>
          <w:szCs w:val="28"/>
        </w:rPr>
        <w:br/>
        <w:t>6 «Микрокристаллическое обнаружение ионов кальция»;</w:t>
      </w:r>
      <w:r w:rsidR="001C158B" w:rsidRPr="0086679D">
        <w:rPr>
          <w:sz w:val="28"/>
          <w:szCs w:val="28"/>
        </w:rPr>
        <w:br/>
        <w:t>7 «Взаимодействие ионов бария с гипсовой водой»;</w:t>
      </w:r>
      <w:r w:rsidR="001C158B" w:rsidRPr="0086679D">
        <w:rPr>
          <w:sz w:val="28"/>
          <w:szCs w:val="28"/>
        </w:rPr>
        <w:br/>
        <w:t>8 «Образование хромата бария»;</w:t>
      </w:r>
      <w:r w:rsidR="001C158B" w:rsidRPr="0086679D">
        <w:rPr>
          <w:sz w:val="28"/>
          <w:szCs w:val="28"/>
        </w:rPr>
        <w:br/>
        <w:t xml:space="preserve"> 9 «Взаимодействие ионов алюминия с групповым реагентом»;</w:t>
      </w:r>
      <w:r w:rsidR="001C158B" w:rsidRPr="0086679D">
        <w:rPr>
          <w:sz w:val="28"/>
          <w:szCs w:val="28"/>
        </w:rPr>
        <w:br/>
        <w:t>10 «Взаимодействие ионов хрома (</w:t>
      </w:r>
      <w:r w:rsidR="001C158B" w:rsidRPr="0086679D">
        <w:rPr>
          <w:sz w:val="28"/>
          <w:szCs w:val="28"/>
          <w:lang w:val="en-US"/>
        </w:rPr>
        <w:t>III</w:t>
      </w:r>
      <w:r w:rsidR="001C158B" w:rsidRPr="0086679D">
        <w:rPr>
          <w:sz w:val="28"/>
          <w:szCs w:val="28"/>
        </w:rPr>
        <w:t>) с групповым реагентом»;</w:t>
      </w:r>
      <w:r w:rsidR="001C158B" w:rsidRPr="0086679D">
        <w:rPr>
          <w:sz w:val="28"/>
          <w:szCs w:val="28"/>
        </w:rPr>
        <w:br/>
        <w:t>11 «Окисление ионов хрома (</w:t>
      </w:r>
      <w:r w:rsidR="001C158B" w:rsidRPr="0086679D">
        <w:rPr>
          <w:sz w:val="28"/>
          <w:szCs w:val="28"/>
          <w:lang w:val="en-US"/>
        </w:rPr>
        <w:t>III</w:t>
      </w:r>
      <w:r w:rsidR="001C158B" w:rsidRPr="0086679D">
        <w:rPr>
          <w:sz w:val="28"/>
          <w:szCs w:val="28"/>
        </w:rPr>
        <w:t>) пероксидом водорода»;</w:t>
      </w:r>
      <w:r w:rsidR="001C158B" w:rsidRPr="0086679D">
        <w:rPr>
          <w:sz w:val="28"/>
          <w:szCs w:val="28"/>
        </w:rPr>
        <w:br/>
        <w:t>12 «Окисление ионов хрома (</w:t>
      </w:r>
      <w:r w:rsidR="001C158B" w:rsidRPr="0086679D">
        <w:rPr>
          <w:sz w:val="28"/>
          <w:szCs w:val="28"/>
          <w:lang w:val="en-US"/>
        </w:rPr>
        <w:t>III</w:t>
      </w:r>
      <w:r w:rsidR="001C158B" w:rsidRPr="0086679D">
        <w:rPr>
          <w:sz w:val="28"/>
          <w:szCs w:val="28"/>
        </w:rPr>
        <w:t>) перма</w:t>
      </w:r>
      <w:r w:rsidR="001C158B">
        <w:rPr>
          <w:sz w:val="28"/>
          <w:szCs w:val="28"/>
        </w:rPr>
        <w:t xml:space="preserve">нганатом калия в кислой среде»;         </w:t>
      </w:r>
      <w:r w:rsidR="001C158B" w:rsidRPr="0086679D">
        <w:rPr>
          <w:sz w:val="28"/>
          <w:szCs w:val="28"/>
        </w:rPr>
        <w:lastRenderedPageBreak/>
        <w:t>13 «Взаимодействие ионов цинка с групповым реагентом»;</w:t>
      </w:r>
      <w:r w:rsidR="001C158B" w:rsidRPr="0086679D">
        <w:rPr>
          <w:sz w:val="28"/>
          <w:szCs w:val="28"/>
        </w:rPr>
        <w:br/>
        <w:t>14 «Реакция ионов цинка с гексацианоферратом (</w:t>
      </w:r>
      <w:r w:rsidR="001C158B" w:rsidRPr="0086679D">
        <w:rPr>
          <w:sz w:val="28"/>
          <w:szCs w:val="28"/>
          <w:lang w:val="en-US"/>
        </w:rPr>
        <w:t>II</w:t>
      </w:r>
      <w:r w:rsidR="001C158B" w:rsidRPr="0086679D">
        <w:rPr>
          <w:sz w:val="28"/>
          <w:szCs w:val="28"/>
        </w:rPr>
        <w:t>) калия и гексацианоферратом (</w:t>
      </w:r>
      <w:r w:rsidR="001C158B" w:rsidRPr="0086679D">
        <w:rPr>
          <w:sz w:val="28"/>
          <w:szCs w:val="28"/>
          <w:lang w:val="en-US"/>
        </w:rPr>
        <w:t>III</w:t>
      </w:r>
      <w:r w:rsidR="001C158B" w:rsidRPr="0086679D">
        <w:rPr>
          <w:sz w:val="28"/>
          <w:szCs w:val="28"/>
        </w:rPr>
        <w:t>) калия»;</w:t>
      </w:r>
      <w:r w:rsidR="001C158B" w:rsidRPr="0086679D">
        <w:rPr>
          <w:sz w:val="28"/>
          <w:szCs w:val="28"/>
        </w:rPr>
        <w:br/>
        <w:t xml:space="preserve"> 15 «Взаимодействие ионов железа (</w:t>
      </w:r>
      <w:r w:rsidR="001C158B" w:rsidRPr="0086679D">
        <w:rPr>
          <w:sz w:val="28"/>
          <w:szCs w:val="28"/>
          <w:lang w:val="en-US"/>
        </w:rPr>
        <w:t>III</w:t>
      </w:r>
      <w:r w:rsidR="001C158B" w:rsidRPr="0086679D">
        <w:rPr>
          <w:sz w:val="28"/>
          <w:szCs w:val="28"/>
        </w:rPr>
        <w:t>) с групповым реагентом»;</w:t>
      </w:r>
      <w:r w:rsidR="001C158B" w:rsidRPr="0086679D">
        <w:rPr>
          <w:sz w:val="28"/>
          <w:szCs w:val="28"/>
        </w:rPr>
        <w:br/>
        <w:t>16 « Получение берлинской лазури»;</w:t>
      </w:r>
      <w:r w:rsidR="001C158B" w:rsidRPr="0086679D">
        <w:rPr>
          <w:sz w:val="28"/>
          <w:szCs w:val="28"/>
        </w:rPr>
        <w:br/>
        <w:t>17 «Взаимодействие ионов железа (</w:t>
      </w:r>
      <w:r w:rsidR="001C158B" w:rsidRPr="0086679D">
        <w:rPr>
          <w:sz w:val="28"/>
          <w:szCs w:val="28"/>
          <w:lang w:val="en-US"/>
        </w:rPr>
        <w:t>II</w:t>
      </w:r>
      <w:r w:rsidR="001C158B" w:rsidRPr="0086679D">
        <w:rPr>
          <w:sz w:val="28"/>
          <w:szCs w:val="28"/>
        </w:rPr>
        <w:t>) с групповым реагентом» ;</w:t>
      </w:r>
      <w:r w:rsidR="001C158B" w:rsidRPr="0086679D">
        <w:rPr>
          <w:sz w:val="28"/>
          <w:szCs w:val="28"/>
        </w:rPr>
        <w:br/>
        <w:t>18 «Получение турнбулевой сини»</w:t>
      </w:r>
      <w:r w:rsidR="001C158B" w:rsidRPr="0086679D">
        <w:rPr>
          <w:sz w:val="28"/>
          <w:szCs w:val="28"/>
        </w:rPr>
        <w:br/>
        <w:t>19 «Взаимодействие ионов марганца (</w:t>
      </w:r>
      <w:r w:rsidR="001C158B" w:rsidRPr="0086679D">
        <w:rPr>
          <w:sz w:val="28"/>
          <w:szCs w:val="28"/>
          <w:lang w:val="en-US"/>
        </w:rPr>
        <w:t>II</w:t>
      </w:r>
      <w:r w:rsidR="001C158B" w:rsidRPr="0086679D">
        <w:rPr>
          <w:sz w:val="28"/>
          <w:szCs w:val="28"/>
        </w:rPr>
        <w:t>) с групповым  реагентом»;</w:t>
      </w:r>
      <w:r w:rsidR="001C158B" w:rsidRPr="0086679D">
        <w:rPr>
          <w:sz w:val="28"/>
          <w:szCs w:val="28"/>
        </w:rPr>
        <w:br/>
        <w:t>20 «Взаимодействие ионов магния с групповым реагентом»;</w:t>
      </w:r>
      <w:r w:rsidR="001C158B" w:rsidRPr="0086679D">
        <w:rPr>
          <w:sz w:val="28"/>
          <w:szCs w:val="28"/>
        </w:rPr>
        <w:br/>
        <w:t>21 «По</w:t>
      </w:r>
      <w:r w:rsidR="001C158B">
        <w:rPr>
          <w:sz w:val="28"/>
          <w:szCs w:val="28"/>
        </w:rPr>
        <w:t xml:space="preserve">лучение магний-аммонийфосфата»;                                                               </w:t>
      </w:r>
      <w:r w:rsidR="001C158B" w:rsidRPr="0086679D">
        <w:rPr>
          <w:sz w:val="28"/>
          <w:szCs w:val="28"/>
        </w:rPr>
        <w:t xml:space="preserve"> 22 «Микрокристаллоскопическое обнаружение ионов магния»;</w:t>
      </w:r>
      <w:r w:rsidR="001C158B" w:rsidRPr="0086679D">
        <w:rPr>
          <w:sz w:val="28"/>
          <w:szCs w:val="28"/>
        </w:rPr>
        <w:br/>
        <w:t>23 «Взаимодействие ионов меди (</w:t>
      </w:r>
      <w:r w:rsidR="001C158B" w:rsidRPr="0086679D">
        <w:rPr>
          <w:sz w:val="28"/>
          <w:szCs w:val="28"/>
          <w:lang w:val="en-US"/>
        </w:rPr>
        <w:t>II</w:t>
      </w:r>
      <w:r w:rsidR="001C158B" w:rsidRPr="0086679D">
        <w:rPr>
          <w:sz w:val="28"/>
          <w:szCs w:val="28"/>
        </w:rPr>
        <w:t>)</w:t>
      </w:r>
      <w:r w:rsidR="001C158B" w:rsidRPr="0086679D">
        <w:rPr>
          <w:sz w:val="28"/>
          <w:szCs w:val="28"/>
          <w:lang w:val="kk-KZ"/>
        </w:rPr>
        <w:t xml:space="preserve"> с групповым реагентом;</w:t>
      </w:r>
      <w:r w:rsidR="001C158B" w:rsidRPr="0086679D">
        <w:rPr>
          <w:sz w:val="28"/>
          <w:szCs w:val="28"/>
          <w:lang w:val="kk-KZ"/>
        </w:rPr>
        <w:br/>
      </w:r>
      <w:r w:rsidR="001C158B" w:rsidRPr="0086679D">
        <w:rPr>
          <w:sz w:val="28"/>
          <w:szCs w:val="28"/>
        </w:rPr>
        <w:t xml:space="preserve"> 24 «Взаимодействие ионов меди (</w:t>
      </w:r>
      <w:r w:rsidR="001C158B" w:rsidRPr="0086679D">
        <w:rPr>
          <w:sz w:val="28"/>
          <w:szCs w:val="28"/>
          <w:lang w:val="en-US"/>
        </w:rPr>
        <w:t>II</w:t>
      </w:r>
      <w:r w:rsidR="001C158B" w:rsidRPr="0086679D">
        <w:rPr>
          <w:sz w:val="28"/>
          <w:szCs w:val="28"/>
        </w:rPr>
        <w:t>) с гексацианоферратом (</w:t>
      </w:r>
      <w:r w:rsidR="001C158B" w:rsidRPr="0086679D">
        <w:rPr>
          <w:sz w:val="28"/>
          <w:szCs w:val="28"/>
          <w:lang w:val="en-US"/>
        </w:rPr>
        <w:t>II</w:t>
      </w:r>
      <w:r w:rsidR="001C158B">
        <w:rPr>
          <w:sz w:val="28"/>
          <w:szCs w:val="28"/>
        </w:rPr>
        <w:t xml:space="preserve">) калия»;                </w:t>
      </w:r>
      <w:r w:rsidR="001C158B" w:rsidRPr="0086679D">
        <w:rPr>
          <w:sz w:val="28"/>
          <w:szCs w:val="28"/>
        </w:rPr>
        <w:t xml:space="preserve"> 25 «Взаимодействие ионов никеля (</w:t>
      </w:r>
      <w:r w:rsidR="001C158B" w:rsidRPr="0086679D">
        <w:rPr>
          <w:sz w:val="28"/>
          <w:szCs w:val="28"/>
          <w:lang w:val="en-US"/>
        </w:rPr>
        <w:t>II</w:t>
      </w:r>
      <w:r w:rsidR="001C158B" w:rsidRPr="0086679D">
        <w:rPr>
          <w:sz w:val="28"/>
          <w:szCs w:val="28"/>
        </w:rPr>
        <w:t>) с групповым реагентом»;</w:t>
      </w:r>
      <w:r w:rsidR="001C158B" w:rsidRPr="0086679D">
        <w:rPr>
          <w:sz w:val="28"/>
          <w:szCs w:val="28"/>
        </w:rPr>
        <w:br/>
        <w:t xml:space="preserve"> 26 «Взаимодействие ионов кобальта (</w:t>
      </w:r>
      <w:r w:rsidR="001C158B" w:rsidRPr="0086679D">
        <w:rPr>
          <w:sz w:val="28"/>
          <w:szCs w:val="28"/>
          <w:lang w:val="en-US"/>
        </w:rPr>
        <w:t>II</w:t>
      </w:r>
      <w:r w:rsidR="001C158B" w:rsidRPr="0086679D">
        <w:rPr>
          <w:sz w:val="28"/>
          <w:szCs w:val="28"/>
        </w:rPr>
        <w:t>) с групповым реагентом»;</w:t>
      </w:r>
      <w:r w:rsidR="001C158B" w:rsidRPr="0086679D">
        <w:rPr>
          <w:sz w:val="28"/>
          <w:szCs w:val="28"/>
        </w:rPr>
        <w:br/>
        <w:t xml:space="preserve"> 27 «Взаимодействие ионов кобальта (</w:t>
      </w:r>
      <w:r w:rsidR="001C158B" w:rsidRPr="0086679D">
        <w:rPr>
          <w:sz w:val="28"/>
          <w:szCs w:val="28"/>
          <w:lang w:val="en-US"/>
        </w:rPr>
        <w:t>II</w:t>
      </w:r>
      <w:r w:rsidR="001C158B" w:rsidRPr="0086679D">
        <w:rPr>
          <w:sz w:val="28"/>
          <w:szCs w:val="28"/>
        </w:rPr>
        <w:t xml:space="preserve"> ) с роданидом аммония»;</w:t>
      </w:r>
      <w:r w:rsidR="001C158B" w:rsidRPr="0086679D">
        <w:rPr>
          <w:sz w:val="28"/>
          <w:szCs w:val="28"/>
        </w:rPr>
        <w:br/>
        <w:t>28 «Взаимодействие солей аммония со щелочами»;</w:t>
      </w:r>
      <w:r w:rsidR="001C158B" w:rsidRPr="0086679D">
        <w:rPr>
          <w:sz w:val="28"/>
          <w:szCs w:val="28"/>
        </w:rPr>
        <w:br/>
        <w:t>29 «Удаление солей аммония из раствора с помощью прокаливания»;</w:t>
      </w:r>
      <w:r w:rsidR="001C158B" w:rsidRPr="0086679D">
        <w:rPr>
          <w:sz w:val="28"/>
          <w:szCs w:val="28"/>
        </w:rPr>
        <w:br/>
        <w:t>30 «Взаимодействие сульфат-ионов с групповым реагентом»;</w:t>
      </w:r>
      <w:r w:rsidR="001C158B" w:rsidRPr="0086679D">
        <w:rPr>
          <w:sz w:val="28"/>
          <w:szCs w:val="28"/>
        </w:rPr>
        <w:br/>
        <w:t>31 «Обнаружение оксида серы (</w:t>
      </w:r>
      <w:r w:rsidR="001C158B" w:rsidRPr="0086679D">
        <w:rPr>
          <w:sz w:val="28"/>
          <w:szCs w:val="28"/>
          <w:lang w:val="en-US"/>
        </w:rPr>
        <w:t>IV</w:t>
      </w:r>
      <w:r w:rsidR="001C158B" w:rsidRPr="0086679D">
        <w:rPr>
          <w:sz w:val="28"/>
          <w:szCs w:val="28"/>
        </w:rPr>
        <w:t>)»;</w:t>
      </w:r>
      <w:r w:rsidR="001C158B" w:rsidRPr="0086679D">
        <w:rPr>
          <w:sz w:val="28"/>
          <w:szCs w:val="28"/>
        </w:rPr>
        <w:br/>
        <w:t>32 «Восстановление сульфат-ионов цинком в кислой среде»;</w:t>
      </w:r>
      <w:r w:rsidR="001C158B" w:rsidRPr="0086679D">
        <w:rPr>
          <w:sz w:val="28"/>
          <w:szCs w:val="28"/>
        </w:rPr>
        <w:br/>
        <w:t>33 «Взаимодействие карбонат-ионов с групповым реагентом»;</w:t>
      </w:r>
      <w:r w:rsidR="001C158B" w:rsidRPr="0086679D">
        <w:rPr>
          <w:sz w:val="28"/>
          <w:szCs w:val="28"/>
        </w:rPr>
        <w:br/>
        <w:t>34 «Обнаружение оксида углерода (</w:t>
      </w:r>
      <w:r w:rsidR="001C158B" w:rsidRPr="0086679D">
        <w:rPr>
          <w:sz w:val="28"/>
          <w:szCs w:val="28"/>
          <w:lang w:val="en-US"/>
        </w:rPr>
        <w:t>IV</w:t>
      </w:r>
      <w:r w:rsidR="001C158B" w:rsidRPr="0086679D">
        <w:rPr>
          <w:sz w:val="28"/>
          <w:szCs w:val="28"/>
        </w:rPr>
        <w:t>)»;</w:t>
      </w:r>
      <w:r w:rsidR="001C158B" w:rsidRPr="0086679D">
        <w:rPr>
          <w:sz w:val="28"/>
          <w:szCs w:val="28"/>
        </w:rPr>
        <w:br/>
        <w:t xml:space="preserve"> 35 «Взаимодействие фосфат ионов с магнезиальной смесью»;</w:t>
      </w:r>
      <w:r w:rsidR="001C158B" w:rsidRPr="0086679D">
        <w:rPr>
          <w:sz w:val="28"/>
          <w:szCs w:val="28"/>
        </w:rPr>
        <w:br/>
        <w:t>36 «Обнаружение дихромат-ионов»;</w:t>
      </w:r>
      <w:r w:rsidR="001C158B" w:rsidRPr="0086679D">
        <w:rPr>
          <w:sz w:val="28"/>
          <w:szCs w:val="28"/>
        </w:rPr>
        <w:br/>
        <w:t>37 «Взаимодействие тиосульфат-ионов с нитратом серебра»;</w:t>
      </w:r>
      <w:r w:rsidR="001C158B" w:rsidRPr="0086679D">
        <w:rPr>
          <w:sz w:val="28"/>
          <w:szCs w:val="28"/>
        </w:rPr>
        <w:br/>
        <w:t>38 «Взаимодействие хлорид-ионов с групповым реагентом»;</w:t>
      </w:r>
      <w:r w:rsidR="001C158B" w:rsidRPr="0086679D">
        <w:rPr>
          <w:sz w:val="28"/>
          <w:szCs w:val="28"/>
        </w:rPr>
        <w:br/>
        <w:t>39 «Окисление бромид-ионов хлорной водой»;</w:t>
      </w:r>
      <w:r w:rsidR="001C158B" w:rsidRPr="0086679D">
        <w:rPr>
          <w:sz w:val="28"/>
          <w:szCs w:val="28"/>
        </w:rPr>
        <w:br/>
        <w:t xml:space="preserve"> 40 «Окисление иодид-ионов хлорной водой»;</w:t>
      </w:r>
      <w:r w:rsidR="001C158B" w:rsidRPr="0086679D">
        <w:rPr>
          <w:sz w:val="28"/>
          <w:szCs w:val="28"/>
        </w:rPr>
        <w:br/>
        <w:t>41 «Обнаружение бромид- и иодид-ионов в смеси»;</w:t>
      </w:r>
      <w:r w:rsidR="001C158B" w:rsidRPr="0086679D">
        <w:rPr>
          <w:sz w:val="28"/>
          <w:szCs w:val="28"/>
        </w:rPr>
        <w:br/>
        <w:t>42 «Обнаружение сульфид-ионов»;</w:t>
      </w:r>
      <w:r w:rsidR="001C158B" w:rsidRPr="0086679D">
        <w:rPr>
          <w:sz w:val="28"/>
          <w:szCs w:val="28"/>
        </w:rPr>
        <w:br/>
      </w:r>
      <w:r w:rsidR="001C158B" w:rsidRPr="0086679D">
        <w:rPr>
          <w:sz w:val="28"/>
          <w:szCs w:val="28"/>
          <w:lang w:val="en-US"/>
        </w:rPr>
        <w:t>II</w:t>
      </w:r>
      <w:r w:rsidR="001C158B" w:rsidRPr="0086679D">
        <w:rPr>
          <w:sz w:val="28"/>
          <w:szCs w:val="28"/>
        </w:rPr>
        <w:t xml:space="preserve">  - 43 «Восстановление нитратов-ионов медью в сильной кислоте»;</w:t>
      </w:r>
      <w:r w:rsidR="001C158B" w:rsidRPr="0086679D">
        <w:rPr>
          <w:sz w:val="28"/>
          <w:szCs w:val="28"/>
        </w:rPr>
        <w:br/>
      </w:r>
      <w:r w:rsidR="001C158B" w:rsidRPr="0086679D">
        <w:rPr>
          <w:sz w:val="28"/>
          <w:szCs w:val="28"/>
          <w:lang w:val="en-US"/>
        </w:rPr>
        <w:t>II</w:t>
      </w:r>
      <w:r w:rsidR="001C158B" w:rsidRPr="0086679D">
        <w:rPr>
          <w:sz w:val="28"/>
          <w:szCs w:val="28"/>
        </w:rPr>
        <w:t xml:space="preserve">  -44 «Обнаружение нитрат-ионов с помощью дифениламина».</w:t>
      </w:r>
      <w:r w:rsidRPr="004F3CEC">
        <w:rPr>
          <w:rFonts w:ascii="Times New Roman" w:eastAsia="Times New Roman" w:hAnsi="Times New Roman" w:cs="Times New Roman"/>
          <w:sz w:val="28"/>
          <w:szCs w:val="28"/>
        </w:rPr>
        <w:t xml:space="preserve">                               </w:t>
      </w:r>
    </w:p>
    <w:p w:rsidR="002F3BBF" w:rsidRPr="004F3CEC" w:rsidRDefault="00434AB3" w:rsidP="002F3BBF">
      <w:pPr>
        <w:ind w:firstLine="540"/>
        <w:jc w:val="center"/>
        <w:rPr>
          <w:rFonts w:ascii="Times New Roman" w:hAnsi="Times New Roman" w:cs="Times New Roman"/>
          <w:b/>
          <w:sz w:val="28"/>
          <w:szCs w:val="28"/>
        </w:rPr>
      </w:pPr>
      <w:r w:rsidRPr="004F3CEC">
        <w:rPr>
          <w:rFonts w:ascii="Times New Roman" w:hAnsi="Times New Roman" w:cs="Times New Roman"/>
          <w:b/>
          <w:sz w:val="28"/>
          <w:szCs w:val="28"/>
        </w:rPr>
        <w:t>Тема 5.</w:t>
      </w:r>
    </w:p>
    <w:p w:rsidR="002F3BBF" w:rsidRPr="004F3CEC" w:rsidRDefault="002F3BBF" w:rsidP="002F3BBF">
      <w:pPr>
        <w:ind w:firstLine="540"/>
        <w:jc w:val="center"/>
        <w:rPr>
          <w:rFonts w:ascii="Times New Roman" w:hAnsi="Times New Roman" w:cs="Times New Roman"/>
          <w:b/>
          <w:i/>
          <w:iCs/>
          <w:sz w:val="28"/>
          <w:szCs w:val="28"/>
        </w:rPr>
      </w:pPr>
      <w:r w:rsidRPr="004F3CEC">
        <w:rPr>
          <w:rFonts w:ascii="Times New Roman" w:hAnsi="Times New Roman" w:cs="Times New Roman"/>
          <w:b/>
          <w:sz w:val="28"/>
          <w:szCs w:val="28"/>
        </w:rPr>
        <w:t xml:space="preserve">Контроль качества продуктов питания </w:t>
      </w:r>
      <w:r w:rsidR="00104A19">
        <w:rPr>
          <w:rFonts w:ascii="Times New Roman" w:hAnsi="Times New Roman" w:cs="Times New Roman"/>
          <w:b/>
          <w:i/>
          <w:iCs/>
          <w:sz w:val="28"/>
          <w:szCs w:val="28"/>
        </w:rPr>
        <w:t>(6</w:t>
      </w:r>
      <w:r w:rsidRPr="004F3CEC">
        <w:rPr>
          <w:rFonts w:ascii="Times New Roman" w:hAnsi="Times New Roman" w:cs="Times New Roman"/>
          <w:b/>
          <w:i/>
          <w:iCs/>
          <w:sz w:val="28"/>
          <w:szCs w:val="28"/>
        </w:rPr>
        <w:t>ч)</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lastRenderedPageBreak/>
        <w:t>Охрана окружающей среды. Контроль качества воды. Жесткость воды; причины ее возникновения. Виды жест</w:t>
      </w:r>
      <w:r w:rsidRPr="004F3CEC">
        <w:rPr>
          <w:rFonts w:ascii="Times New Roman" w:hAnsi="Times New Roman" w:cs="Times New Roman"/>
          <w:sz w:val="28"/>
          <w:szCs w:val="28"/>
        </w:rPr>
        <w:softHyphen/>
        <w:t>кости. Способы устранения. Определение жесткости воды.</w:t>
      </w:r>
    </w:p>
    <w:p w:rsidR="002F3BBF" w:rsidRPr="004F3CEC" w:rsidRDefault="002F3BBF" w:rsidP="002F3BBF">
      <w:pPr>
        <w:ind w:firstLine="540"/>
        <w:jc w:val="both"/>
        <w:rPr>
          <w:rFonts w:ascii="Times New Roman" w:hAnsi="Times New Roman" w:cs="Times New Roman"/>
          <w:sz w:val="28"/>
          <w:szCs w:val="28"/>
        </w:rPr>
      </w:pPr>
      <w:r w:rsidRPr="004F3CEC">
        <w:rPr>
          <w:rFonts w:ascii="Times New Roman" w:hAnsi="Times New Roman" w:cs="Times New Roman"/>
          <w:sz w:val="28"/>
          <w:szCs w:val="28"/>
        </w:rPr>
        <w:t>Контроль качества продуктов питания. Анализ мине</w:t>
      </w:r>
      <w:r w:rsidRPr="004F3CEC">
        <w:rPr>
          <w:rFonts w:ascii="Times New Roman" w:hAnsi="Times New Roman" w:cs="Times New Roman"/>
          <w:sz w:val="28"/>
          <w:szCs w:val="28"/>
        </w:rPr>
        <w:softHyphen/>
        <w:t>ральных вод и прохладительных напитков. Анализ моло</w:t>
      </w:r>
      <w:r w:rsidRPr="004F3CEC">
        <w:rPr>
          <w:rFonts w:ascii="Times New Roman" w:hAnsi="Times New Roman" w:cs="Times New Roman"/>
          <w:sz w:val="28"/>
          <w:szCs w:val="28"/>
        </w:rPr>
        <w:softHyphen/>
        <w:t>ка. Определение свежести мяса и рыбы.</w:t>
      </w:r>
      <w:r w:rsidR="00CD52BD" w:rsidRPr="004F3CEC">
        <w:rPr>
          <w:rFonts w:ascii="Times New Roman" w:hAnsi="Times New Roman" w:cs="Times New Roman"/>
          <w:sz w:val="28"/>
          <w:szCs w:val="28"/>
        </w:rPr>
        <w:t xml:space="preserve"> Анализ качества  меда</w:t>
      </w:r>
      <w:r w:rsidR="00AB46E2">
        <w:rPr>
          <w:rFonts w:ascii="Times New Roman" w:hAnsi="Times New Roman" w:cs="Times New Roman"/>
          <w:sz w:val="28"/>
          <w:szCs w:val="28"/>
        </w:rPr>
        <w:t>.</w:t>
      </w:r>
    </w:p>
    <w:p w:rsidR="002F3BBF" w:rsidRPr="004F3CEC" w:rsidRDefault="002F3BBF" w:rsidP="00434AB3">
      <w:pPr>
        <w:jc w:val="both"/>
        <w:rPr>
          <w:rFonts w:ascii="Times New Roman" w:hAnsi="Times New Roman" w:cs="Times New Roman"/>
          <w:sz w:val="28"/>
          <w:szCs w:val="28"/>
        </w:rPr>
      </w:pPr>
      <w:r w:rsidRPr="004F3CEC">
        <w:rPr>
          <w:rFonts w:ascii="Times New Roman" w:hAnsi="Times New Roman" w:cs="Times New Roman"/>
          <w:i/>
          <w:iCs/>
          <w:sz w:val="28"/>
          <w:szCs w:val="28"/>
        </w:rPr>
        <w:t xml:space="preserve">Практическая работа </w:t>
      </w:r>
      <w:r w:rsidR="00104A19">
        <w:rPr>
          <w:rFonts w:ascii="Times New Roman" w:hAnsi="Times New Roman" w:cs="Times New Roman"/>
          <w:i/>
          <w:sz w:val="28"/>
          <w:szCs w:val="28"/>
        </w:rPr>
        <w:t>6</w:t>
      </w:r>
      <w:r w:rsidRPr="004F3CEC">
        <w:rPr>
          <w:rFonts w:ascii="Times New Roman" w:hAnsi="Times New Roman" w:cs="Times New Roman"/>
          <w:i/>
          <w:sz w:val="28"/>
          <w:szCs w:val="28"/>
        </w:rPr>
        <w:t>.</w:t>
      </w:r>
      <w:r w:rsidRPr="004F3CEC">
        <w:rPr>
          <w:rFonts w:ascii="Times New Roman" w:hAnsi="Times New Roman" w:cs="Times New Roman"/>
          <w:sz w:val="28"/>
          <w:szCs w:val="28"/>
        </w:rPr>
        <w:t xml:space="preserve"> Жесткость воды, ее определение и устранение.</w:t>
      </w:r>
    </w:p>
    <w:p w:rsidR="002F3BBF" w:rsidRPr="00104A19" w:rsidRDefault="00434AB3" w:rsidP="00104A19">
      <w:pPr>
        <w:rPr>
          <w:rFonts w:ascii="Times New Roman" w:hAnsi="Times New Roman" w:cs="Times New Roman"/>
          <w:sz w:val="28"/>
          <w:szCs w:val="28"/>
          <w:vertAlign w:val="superscript"/>
        </w:rPr>
      </w:pPr>
      <w:r w:rsidRPr="004F3CEC">
        <w:rPr>
          <w:rFonts w:ascii="Times New Roman" w:eastAsia="Times New Roman" w:hAnsi="Times New Roman" w:cs="Times New Roman"/>
          <w:sz w:val="28"/>
          <w:szCs w:val="28"/>
        </w:rPr>
        <w:t>ПР№14.  “Определение качества молока и молочных  продуктов: кислотности и содержания белка»                                                                                                                     ПР№ 15.  “ Определение содержания аскорбиновой кислоты в соках и фруктах”</w:t>
      </w:r>
      <w:r w:rsidR="00104A19">
        <w:rPr>
          <w:rFonts w:ascii="Times New Roman" w:eastAsia="Times New Roman" w:hAnsi="Times New Roman" w:cs="Times New Roman"/>
          <w:sz w:val="28"/>
          <w:szCs w:val="28"/>
        </w:rPr>
        <w:t>,</w:t>
      </w:r>
      <w:r w:rsidR="00104A19" w:rsidRPr="004F3CEC">
        <w:rPr>
          <w:rFonts w:ascii="Times New Roman" w:eastAsia="Times New Roman" w:hAnsi="Times New Roman" w:cs="Times New Roman"/>
          <w:sz w:val="28"/>
          <w:szCs w:val="28"/>
        </w:rPr>
        <w:t xml:space="preserve"> “</w:t>
      </w:r>
      <w:r w:rsidRPr="004F3CEC">
        <w:rPr>
          <w:rFonts w:ascii="Times New Roman" w:eastAsia="Times New Roman" w:hAnsi="Times New Roman" w:cs="Times New Roman"/>
          <w:sz w:val="28"/>
          <w:szCs w:val="28"/>
        </w:rPr>
        <w:t xml:space="preserve">Обнаружение крахмала в продуктах питания”.                                                       ПР №16.  </w:t>
      </w:r>
      <w:r w:rsidR="00104A19" w:rsidRPr="004F3CEC">
        <w:rPr>
          <w:rFonts w:ascii="Times New Roman" w:eastAsia="Times New Roman" w:hAnsi="Times New Roman" w:cs="Times New Roman"/>
          <w:sz w:val="28"/>
          <w:szCs w:val="28"/>
        </w:rPr>
        <w:t>“</w:t>
      </w:r>
      <w:r w:rsidRPr="004F3CEC">
        <w:rPr>
          <w:rFonts w:ascii="Times New Roman" w:eastAsia="Times New Roman" w:hAnsi="Times New Roman" w:cs="Times New Roman"/>
          <w:sz w:val="28"/>
          <w:szCs w:val="28"/>
        </w:rPr>
        <w:t>Определение качества меда</w:t>
      </w:r>
      <w:r w:rsidR="00104A19" w:rsidRPr="004F3CEC">
        <w:rPr>
          <w:rFonts w:ascii="Times New Roman" w:eastAsia="Times New Roman" w:hAnsi="Times New Roman" w:cs="Times New Roman"/>
          <w:sz w:val="28"/>
          <w:szCs w:val="28"/>
        </w:rPr>
        <w:t>”</w:t>
      </w:r>
    </w:p>
    <w:p w:rsidR="002F3BBF" w:rsidRPr="004F3CEC" w:rsidRDefault="002F3BBF" w:rsidP="002F3BBF">
      <w:pPr>
        <w:ind w:firstLine="540"/>
        <w:jc w:val="center"/>
        <w:rPr>
          <w:rFonts w:ascii="Times New Roman" w:hAnsi="Times New Roman" w:cs="Times New Roman"/>
          <w:b/>
          <w:sz w:val="28"/>
          <w:szCs w:val="28"/>
        </w:rPr>
      </w:pPr>
      <w:r w:rsidRPr="004F3CEC">
        <w:rPr>
          <w:rFonts w:ascii="Times New Roman" w:hAnsi="Times New Roman" w:cs="Times New Roman"/>
          <w:b/>
          <w:sz w:val="28"/>
          <w:szCs w:val="28"/>
        </w:rPr>
        <w:t>Требования к результатам обучения</w:t>
      </w:r>
    </w:p>
    <w:p w:rsidR="002F3BBF" w:rsidRPr="004F3CEC" w:rsidRDefault="002F3BBF" w:rsidP="002F3BBF">
      <w:pPr>
        <w:pStyle w:val="a3"/>
        <w:rPr>
          <w:i/>
          <w:sz w:val="28"/>
          <w:szCs w:val="28"/>
        </w:rPr>
      </w:pPr>
      <w:r w:rsidRPr="004F3CEC">
        <w:rPr>
          <w:i/>
          <w:sz w:val="28"/>
          <w:szCs w:val="28"/>
        </w:rPr>
        <w:t>Учащиеся должен знать:</w:t>
      </w:r>
    </w:p>
    <w:p w:rsidR="002F3BBF" w:rsidRPr="004F3CEC" w:rsidRDefault="002F3BBF" w:rsidP="002F3BBF">
      <w:pPr>
        <w:pStyle w:val="a3"/>
        <w:numPr>
          <w:ilvl w:val="0"/>
          <w:numId w:val="3"/>
        </w:numPr>
        <w:rPr>
          <w:sz w:val="28"/>
          <w:szCs w:val="28"/>
        </w:rPr>
      </w:pPr>
      <w:r w:rsidRPr="004F3CEC">
        <w:rPr>
          <w:sz w:val="28"/>
          <w:szCs w:val="28"/>
        </w:rPr>
        <w:t>понятие о растворах и растворимости, способы выражения концентрация растворов;</w:t>
      </w:r>
    </w:p>
    <w:p w:rsidR="002F3BBF" w:rsidRPr="004F3CEC" w:rsidRDefault="002F3BBF" w:rsidP="002F3BBF">
      <w:pPr>
        <w:pStyle w:val="a3"/>
        <w:numPr>
          <w:ilvl w:val="0"/>
          <w:numId w:val="3"/>
        </w:numPr>
        <w:rPr>
          <w:sz w:val="28"/>
          <w:szCs w:val="28"/>
        </w:rPr>
      </w:pPr>
      <w:r w:rsidRPr="004F3CEC">
        <w:rPr>
          <w:sz w:val="28"/>
          <w:szCs w:val="28"/>
        </w:rPr>
        <w:t>закон действия масс;</w:t>
      </w:r>
    </w:p>
    <w:p w:rsidR="002F3BBF" w:rsidRPr="004F3CEC" w:rsidRDefault="002F3BBF" w:rsidP="002F3BBF">
      <w:pPr>
        <w:pStyle w:val="a3"/>
        <w:numPr>
          <w:ilvl w:val="0"/>
          <w:numId w:val="3"/>
        </w:numPr>
        <w:rPr>
          <w:sz w:val="28"/>
          <w:szCs w:val="28"/>
        </w:rPr>
      </w:pPr>
      <w:r w:rsidRPr="004F3CEC">
        <w:rPr>
          <w:sz w:val="28"/>
          <w:szCs w:val="28"/>
        </w:rPr>
        <w:t>общие понятия о скорости химической реакции и химическом равновесии;</w:t>
      </w:r>
    </w:p>
    <w:p w:rsidR="002F3BBF" w:rsidRPr="004F3CEC" w:rsidRDefault="002F3BBF" w:rsidP="002F3BBF">
      <w:pPr>
        <w:pStyle w:val="a3"/>
        <w:numPr>
          <w:ilvl w:val="0"/>
          <w:numId w:val="3"/>
        </w:numPr>
        <w:rPr>
          <w:sz w:val="28"/>
          <w:szCs w:val="28"/>
        </w:rPr>
      </w:pPr>
      <w:r w:rsidRPr="004F3CEC">
        <w:rPr>
          <w:sz w:val="28"/>
          <w:szCs w:val="28"/>
        </w:rPr>
        <w:t>факторы, влияющие на диссоциацию электролитов;</w:t>
      </w:r>
    </w:p>
    <w:p w:rsidR="002F3BBF" w:rsidRPr="004F3CEC" w:rsidRDefault="002F3BBF" w:rsidP="002F3BBF">
      <w:pPr>
        <w:pStyle w:val="a3"/>
        <w:numPr>
          <w:ilvl w:val="0"/>
          <w:numId w:val="3"/>
        </w:numPr>
        <w:rPr>
          <w:sz w:val="28"/>
          <w:szCs w:val="28"/>
        </w:rPr>
      </w:pPr>
      <w:r w:rsidRPr="004F3CEC">
        <w:rPr>
          <w:sz w:val="28"/>
          <w:szCs w:val="28"/>
        </w:rPr>
        <w:t>понятия о буферных растворах;</w:t>
      </w:r>
    </w:p>
    <w:p w:rsidR="002F3BBF" w:rsidRPr="004F3CEC" w:rsidRDefault="002F3BBF" w:rsidP="002F3BBF">
      <w:pPr>
        <w:pStyle w:val="a3"/>
        <w:numPr>
          <w:ilvl w:val="0"/>
          <w:numId w:val="3"/>
        </w:numPr>
        <w:rPr>
          <w:sz w:val="28"/>
          <w:szCs w:val="28"/>
        </w:rPr>
      </w:pPr>
      <w:r w:rsidRPr="004F3CEC">
        <w:rPr>
          <w:sz w:val="28"/>
          <w:szCs w:val="28"/>
        </w:rPr>
        <w:t>сущность окислительно-восстановительных реакции;</w:t>
      </w:r>
    </w:p>
    <w:p w:rsidR="002F3BBF" w:rsidRPr="004F3CEC" w:rsidRDefault="002F3BBF" w:rsidP="002F3BBF">
      <w:pPr>
        <w:pStyle w:val="a3"/>
        <w:numPr>
          <w:ilvl w:val="0"/>
          <w:numId w:val="3"/>
        </w:numPr>
        <w:rPr>
          <w:sz w:val="28"/>
          <w:szCs w:val="28"/>
        </w:rPr>
      </w:pPr>
      <w:r w:rsidRPr="004F3CEC">
        <w:rPr>
          <w:sz w:val="28"/>
          <w:szCs w:val="28"/>
        </w:rPr>
        <w:t>общие понятия о коллоидных растворах;</w:t>
      </w:r>
    </w:p>
    <w:p w:rsidR="002F3BBF" w:rsidRPr="004F3CEC" w:rsidRDefault="002F3BBF" w:rsidP="002F3BBF">
      <w:pPr>
        <w:pStyle w:val="a3"/>
        <w:numPr>
          <w:ilvl w:val="0"/>
          <w:numId w:val="3"/>
        </w:numPr>
        <w:rPr>
          <w:sz w:val="28"/>
          <w:szCs w:val="28"/>
        </w:rPr>
      </w:pPr>
      <w:r w:rsidRPr="004F3CEC">
        <w:rPr>
          <w:sz w:val="28"/>
          <w:szCs w:val="28"/>
        </w:rPr>
        <w:t>комплексные соединения  и ионы;</w:t>
      </w:r>
    </w:p>
    <w:p w:rsidR="002F3BBF" w:rsidRPr="004F3CEC" w:rsidRDefault="002F3BBF" w:rsidP="002F3BBF">
      <w:pPr>
        <w:pStyle w:val="a3"/>
        <w:numPr>
          <w:ilvl w:val="0"/>
          <w:numId w:val="3"/>
        </w:numPr>
        <w:rPr>
          <w:sz w:val="28"/>
          <w:szCs w:val="28"/>
        </w:rPr>
      </w:pPr>
      <w:r w:rsidRPr="004F3CEC">
        <w:rPr>
          <w:sz w:val="28"/>
          <w:szCs w:val="28"/>
        </w:rPr>
        <w:t>сущность качественного анализа и его метод;.</w:t>
      </w:r>
    </w:p>
    <w:p w:rsidR="002F3BBF" w:rsidRPr="004F3CEC" w:rsidRDefault="002F3BBF" w:rsidP="002F3BBF">
      <w:pPr>
        <w:pStyle w:val="a3"/>
        <w:numPr>
          <w:ilvl w:val="0"/>
          <w:numId w:val="3"/>
        </w:numPr>
        <w:rPr>
          <w:sz w:val="28"/>
          <w:szCs w:val="28"/>
        </w:rPr>
      </w:pPr>
      <w:r w:rsidRPr="004F3CEC">
        <w:rPr>
          <w:sz w:val="28"/>
          <w:szCs w:val="28"/>
        </w:rPr>
        <w:t>сущность количественного анализа и основные методы;</w:t>
      </w:r>
    </w:p>
    <w:p w:rsidR="002F3BBF" w:rsidRPr="004F3CEC" w:rsidRDefault="002F3BBF" w:rsidP="002F3BBF">
      <w:pPr>
        <w:pStyle w:val="a3"/>
        <w:numPr>
          <w:ilvl w:val="0"/>
          <w:numId w:val="3"/>
        </w:numPr>
        <w:rPr>
          <w:sz w:val="28"/>
          <w:szCs w:val="28"/>
        </w:rPr>
      </w:pPr>
      <w:r w:rsidRPr="004F3CEC">
        <w:rPr>
          <w:sz w:val="28"/>
          <w:szCs w:val="28"/>
        </w:rPr>
        <w:t>основные методы физико-химические  анализа;</w:t>
      </w:r>
    </w:p>
    <w:p w:rsidR="002F3BBF" w:rsidRPr="004F3CEC" w:rsidRDefault="002F3BBF" w:rsidP="002F3BBF">
      <w:pPr>
        <w:pStyle w:val="a3"/>
        <w:numPr>
          <w:ilvl w:val="0"/>
          <w:numId w:val="3"/>
        </w:numPr>
        <w:rPr>
          <w:sz w:val="28"/>
          <w:szCs w:val="28"/>
        </w:rPr>
      </w:pPr>
      <w:r w:rsidRPr="004F3CEC">
        <w:rPr>
          <w:sz w:val="28"/>
          <w:szCs w:val="28"/>
        </w:rPr>
        <w:t>общие понятия о произведении растворимости.</w:t>
      </w:r>
    </w:p>
    <w:p w:rsidR="002F3BBF" w:rsidRPr="004F3CEC" w:rsidRDefault="002F3BBF" w:rsidP="002F3BBF">
      <w:pPr>
        <w:pStyle w:val="a3"/>
        <w:rPr>
          <w:i/>
          <w:sz w:val="28"/>
          <w:szCs w:val="28"/>
        </w:rPr>
      </w:pPr>
      <w:r w:rsidRPr="004F3CEC">
        <w:rPr>
          <w:i/>
          <w:sz w:val="28"/>
          <w:szCs w:val="28"/>
        </w:rPr>
        <w:t>Учащиеся должны определять:</w:t>
      </w:r>
    </w:p>
    <w:p w:rsidR="002F3BBF" w:rsidRPr="004F3CEC" w:rsidRDefault="002F3BBF" w:rsidP="002F3BBF">
      <w:pPr>
        <w:pStyle w:val="a3"/>
        <w:numPr>
          <w:ilvl w:val="0"/>
          <w:numId w:val="4"/>
        </w:numPr>
        <w:rPr>
          <w:sz w:val="28"/>
          <w:szCs w:val="28"/>
        </w:rPr>
      </w:pPr>
      <w:r w:rsidRPr="004F3CEC">
        <w:rPr>
          <w:sz w:val="28"/>
          <w:szCs w:val="28"/>
        </w:rPr>
        <w:t>отдельные элементы или образуемых ими ионов, входящие в состав определенного вещества или смеси веществ;</w:t>
      </w:r>
    </w:p>
    <w:p w:rsidR="002F3BBF" w:rsidRPr="004F3CEC" w:rsidRDefault="002F3BBF" w:rsidP="002F3BBF">
      <w:pPr>
        <w:pStyle w:val="a3"/>
        <w:numPr>
          <w:ilvl w:val="0"/>
          <w:numId w:val="4"/>
        </w:numPr>
        <w:rPr>
          <w:sz w:val="28"/>
          <w:szCs w:val="28"/>
        </w:rPr>
      </w:pPr>
      <w:r w:rsidRPr="004F3CEC">
        <w:rPr>
          <w:sz w:val="28"/>
          <w:szCs w:val="28"/>
        </w:rPr>
        <w:t>определение массы отдельных химических элементов, входящих в состав;</w:t>
      </w:r>
    </w:p>
    <w:p w:rsidR="002F3BBF" w:rsidRPr="004F3CEC" w:rsidRDefault="002F3BBF" w:rsidP="002F3BBF">
      <w:pPr>
        <w:pStyle w:val="a3"/>
        <w:numPr>
          <w:ilvl w:val="0"/>
          <w:numId w:val="4"/>
        </w:numPr>
        <w:rPr>
          <w:sz w:val="28"/>
          <w:szCs w:val="28"/>
        </w:rPr>
      </w:pPr>
      <w:r w:rsidRPr="004F3CEC">
        <w:rPr>
          <w:sz w:val="28"/>
          <w:szCs w:val="28"/>
        </w:rPr>
        <w:t>индивидуального соединения или смеси веществ с помощью различных методов.</w:t>
      </w:r>
    </w:p>
    <w:p w:rsidR="002F3BBF" w:rsidRPr="004F3CEC" w:rsidRDefault="002F3BBF" w:rsidP="002F3BBF">
      <w:pPr>
        <w:pStyle w:val="a3"/>
        <w:rPr>
          <w:i/>
          <w:sz w:val="28"/>
          <w:szCs w:val="28"/>
        </w:rPr>
      </w:pPr>
      <w:r w:rsidRPr="004F3CEC">
        <w:rPr>
          <w:i/>
          <w:sz w:val="28"/>
          <w:szCs w:val="28"/>
        </w:rPr>
        <w:t>Учащиеся должны составлять:</w:t>
      </w:r>
    </w:p>
    <w:p w:rsidR="002F3BBF" w:rsidRPr="004F3CEC" w:rsidRDefault="002F3BBF" w:rsidP="002F3BBF">
      <w:pPr>
        <w:pStyle w:val="a3"/>
        <w:numPr>
          <w:ilvl w:val="0"/>
          <w:numId w:val="5"/>
        </w:numPr>
        <w:rPr>
          <w:sz w:val="28"/>
          <w:szCs w:val="28"/>
        </w:rPr>
      </w:pPr>
      <w:r w:rsidRPr="004F3CEC">
        <w:rPr>
          <w:sz w:val="28"/>
          <w:szCs w:val="28"/>
        </w:rPr>
        <w:t>уравнения гидролиза солей и условия его смещения;</w:t>
      </w:r>
    </w:p>
    <w:p w:rsidR="002F3BBF" w:rsidRPr="004F3CEC" w:rsidRDefault="002F3BBF" w:rsidP="002F3BBF">
      <w:pPr>
        <w:pStyle w:val="a3"/>
        <w:numPr>
          <w:ilvl w:val="0"/>
          <w:numId w:val="5"/>
        </w:numPr>
        <w:rPr>
          <w:sz w:val="28"/>
          <w:szCs w:val="28"/>
        </w:rPr>
      </w:pPr>
      <w:r w:rsidRPr="004F3CEC">
        <w:rPr>
          <w:sz w:val="28"/>
          <w:szCs w:val="28"/>
        </w:rPr>
        <w:t>составление уравнения окислительно-восстановительных реакции методом полуреакции;</w:t>
      </w:r>
    </w:p>
    <w:p w:rsidR="002F3BBF" w:rsidRPr="004F3CEC" w:rsidRDefault="002F3BBF" w:rsidP="002F3BBF">
      <w:pPr>
        <w:pStyle w:val="a3"/>
        <w:numPr>
          <w:ilvl w:val="0"/>
          <w:numId w:val="5"/>
        </w:numPr>
        <w:rPr>
          <w:sz w:val="28"/>
          <w:szCs w:val="28"/>
        </w:rPr>
      </w:pPr>
      <w:r w:rsidRPr="004F3CEC">
        <w:rPr>
          <w:sz w:val="28"/>
          <w:szCs w:val="28"/>
        </w:rPr>
        <w:t>формулы комплексных соединении.</w:t>
      </w:r>
    </w:p>
    <w:p w:rsidR="002F3BBF" w:rsidRPr="004F3CEC" w:rsidRDefault="002F3BBF" w:rsidP="002F3BBF">
      <w:pPr>
        <w:pStyle w:val="a3"/>
        <w:rPr>
          <w:sz w:val="28"/>
          <w:szCs w:val="28"/>
        </w:rPr>
      </w:pPr>
      <w:r w:rsidRPr="004F3CEC">
        <w:rPr>
          <w:i/>
          <w:sz w:val="28"/>
          <w:szCs w:val="28"/>
        </w:rPr>
        <w:lastRenderedPageBreak/>
        <w:t>Учащиеся должны объяснять</w:t>
      </w:r>
      <w:r w:rsidRPr="004F3CEC">
        <w:rPr>
          <w:sz w:val="28"/>
          <w:szCs w:val="28"/>
        </w:rPr>
        <w:t>:</w:t>
      </w:r>
    </w:p>
    <w:p w:rsidR="002F3BBF" w:rsidRPr="004F3CEC" w:rsidRDefault="002F3BBF" w:rsidP="002F3BBF">
      <w:pPr>
        <w:pStyle w:val="a3"/>
        <w:numPr>
          <w:ilvl w:val="0"/>
          <w:numId w:val="6"/>
        </w:numPr>
        <w:rPr>
          <w:sz w:val="28"/>
          <w:szCs w:val="28"/>
        </w:rPr>
      </w:pPr>
      <w:r w:rsidRPr="004F3CEC">
        <w:rPr>
          <w:sz w:val="28"/>
          <w:szCs w:val="28"/>
        </w:rPr>
        <w:t>кислотно-основное равновесие в водных растворах;</w:t>
      </w:r>
    </w:p>
    <w:p w:rsidR="002F3BBF" w:rsidRPr="004F3CEC" w:rsidRDefault="002F3BBF" w:rsidP="002F3BBF">
      <w:pPr>
        <w:pStyle w:val="a3"/>
        <w:numPr>
          <w:ilvl w:val="0"/>
          <w:numId w:val="6"/>
        </w:numPr>
        <w:rPr>
          <w:sz w:val="28"/>
          <w:szCs w:val="28"/>
        </w:rPr>
      </w:pPr>
      <w:r w:rsidRPr="004F3CEC">
        <w:rPr>
          <w:sz w:val="28"/>
          <w:szCs w:val="28"/>
        </w:rPr>
        <w:t>условия образования осадков;</w:t>
      </w:r>
    </w:p>
    <w:p w:rsidR="002F3BBF" w:rsidRPr="004F3CEC" w:rsidRDefault="002F3BBF" w:rsidP="002F3BBF">
      <w:pPr>
        <w:pStyle w:val="a3"/>
        <w:numPr>
          <w:ilvl w:val="0"/>
          <w:numId w:val="6"/>
        </w:numPr>
        <w:rPr>
          <w:sz w:val="28"/>
          <w:szCs w:val="28"/>
        </w:rPr>
      </w:pPr>
      <w:r w:rsidRPr="004F3CEC">
        <w:rPr>
          <w:sz w:val="28"/>
          <w:szCs w:val="28"/>
        </w:rPr>
        <w:t>условия выполнения аналитических реакции;</w:t>
      </w:r>
    </w:p>
    <w:p w:rsidR="002F3BBF" w:rsidRPr="004F3CEC" w:rsidRDefault="002F3BBF" w:rsidP="002F3BBF">
      <w:pPr>
        <w:pStyle w:val="a3"/>
        <w:rPr>
          <w:i/>
          <w:sz w:val="28"/>
          <w:szCs w:val="28"/>
        </w:rPr>
      </w:pPr>
      <w:r w:rsidRPr="004F3CEC">
        <w:rPr>
          <w:i/>
          <w:sz w:val="28"/>
          <w:szCs w:val="28"/>
        </w:rPr>
        <w:t>Учащиеся должны вычислять:</w:t>
      </w:r>
    </w:p>
    <w:p w:rsidR="002F3BBF" w:rsidRPr="004F3CEC" w:rsidRDefault="002F3BBF" w:rsidP="002F3BBF">
      <w:pPr>
        <w:pStyle w:val="a3"/>
        <w:numPr>
          <w:ilvl w:val="0"/>
          <w:numId w:val="7"/>
        </w:numPr>
        <w:rPr>
          <w:sz w:val="28"/>
          <w:szCs w:val="28"/>
        </w:rPr>
      </w:pPr>
      <w:r w:rsidRPr="004F3CEC">
        <w:rPr>
          <w:sz w:val="28"/>
          <w:szCs w:val="28"/>
        </w:rPr>
        <w:t>процентную, молярную,   моляльную,  нормальную концентрацию  растворенного вещества.</w:t>
      </w:r>
    </w:p>
    <w:p w:rsidR="002F3BBF" w:rsidRPr="004F3CEC" w:rsidRDefault="002F3BBF" w:rsidP="002F3BBF">
      <w:pPr>
        <w:pStyle w:val="a3"/>
        <w:numPr>
          <w:ilvl w:val="0"/>
          <w:numId w:val="7"/>
        </w:numPr>
        <w:rPr>
          <w:sz w:val="28"/>
          <w:szCs w:val="28"/>
        </w:rPr>
      </w:pPr>
      <w:r w:rsidRPr="004F3CEC">
        <w:rPr>
          <w:sz w:val="28"/>
          <w:szCs w:val="28"/>
        </w:rPr>
        <w:t>степень электролитическую диссоциацию;</w:t>
      </w:r>
    </w:p>
    <w:p w:rsidR="002F3BBF" w:rsidRPr="004F3CEC" w:rsidRDefault="002F3BBF" w:rsidP="002F3BBF">
      <w:pPr>
        <w:pStyle w:val="a3"/>
        <w:numPr>
          <w:ilvl w:val="0"/>
          <w:numId w:val="7"/>
        </w:numPr>
        <w:rPr>
          <w:sz w:val="28"/>
          <w:szCs w:val="28"/>
        </w:rPr>
      </w:pPr>
      <w:r w:rsidRPr="004F3CEC">
        <w:rPr>
          <w:sz w:val="28"/>
          <w:szCs w:val="28"/>
        </w:rPr>
        <w:t>концентрацию ионов водорода в различных разбавленных растворах;</w:t>
      </w:r>
    </w:p>
    <w:p w:rsidR="002F3BBF" w:rsidRPr="004F3CEC" w:rsidRDefault="002F3BBF" w:rsidP="002F3BBF">
      <w:pPr>
        <w:pStyle w:val="a3"/>
        <w:numPr>
          <w:ilvl w:val="0"/>
          <w:numId w:val="7"/>
        </w:numPr>
        <w:rPr>
          <w:sz w:val="28"/>
          <w:szCs w:val="28"/>
        </w:rPr>
      </w:pPr>
      <w:r w:rsidRPr="004F3CEC">
        <w:rPr>
          <w:sz w:val="28"/>
          <w:szCs w:val="28"/>
        </w:rPr>
        <w:t>произведение растворимости по его растворимости и наоборот;</w:t>
      </w:r>
    </w:p>
    <w:p w:rsidR="002F3BBF" w:rsidRPr="004F3CEC" w:rsidRDefault="002F3BBF" w:rsidP="002F3BBF">
      <w:pPr>
        <w:pStyle w:val="a3"/>
        <w:numPr>
          <w:ilvl w:val="0"/>
          <w:numId w:val="7"/>
        </w:numPr>
        <w:rPr>
          <w:sz w:val="28"/>
          <w:szCs w:val="28"/>
        </w:rPr>
      </w:pPr>
      <w:r w:rsidRPr="004F3CEC">
        <w:rPr>
          <w:sz w:val="28"/>
          <w:szCs w:val="28"/>
        </w:rPr>
        <w:t>водородный и гидроксильный показатели;</w:t>
      </w:r>
    </w:p>
    <w:p w:rsidR="002F3BBF" w:rsidRPr="004F3CEC" w:rsidRDefault="002F3BBF" w:rsidP="002F3BBF">
      <w:pPr>
        <w:pStyle w:val="a3"/>
        <w:numPr>
          <w:ilvl w:val="0"/>
          <w:numId w:val="7"/>
        </w:numPr>
        <w:rPr>
          <w:sz w:val="28"/>
          <w:szCs w:val="28"/>
        </w:rPr>
      </w:pPr>
      <w:r w:rsidRPr="004F3CEC">
        <w:rPr>
          <w:sz w:val="28"/>
          <w:szCs w:val="28"/>
        </w:rPr>
        <w:t>окислительно-восстановительный потенциал;</w:t>
      </w:r>
    </w:p>
    <w:p w:rsidR="002F3BBF" w:rsidRPr="004F3CEC" w:rsidRDefault="002F3BBF" w:rsidP="002F3BBF">
      <w:pPr>
        <w:pStyle w:val="a3"/>
        <w:rPr>
          <w:i/>
          <w:sz w:val="28"/>
          <w:szCs w:val="28"/>
        </w:rPr>
      </w:pPr>
      <w:r w:rsidRPr="004F3CEC">
        <w:rPr>
          <w:i/>
          <w:sz w:val="28"/>
          <w:szCs w:val="28"/>
        </w:rPr>
        <w:t>Учащиеся должны уметь:</w:t>
      </w:r>
    </w:p>
    <w:p w:rsidR="002F3BBF" w:rsidRPr="004F3CEC" w:rsidRDefault="002F3BBF" w:rsidP="002F3BBF">
      <w:pPr>
        <w:pStyle w:val="a3"/>
        <w:numPr>
          <w:ilvl w:val="0"/>
          <w:numId w:val="8"/>
        </w:numPr>
        <w:rPr>
          <w:sz w:val="28"/>
          <w:szCs w:val="28"/>
        </w:rPr>
      </w:pPr>
      <w:r w:rsidRPr="004F3CEC">
        <w:rPr>
          <w:sz w:val="28"/>
          <w:szCs w:val="28"/>
        </w:rPr>
        <w:t>соблюдать правила техники безопасности при работе с веществами</w:t>
      </w:r>
    </w:p>
    <w:p w:rsidR="002F3BBF" w:rsidRPr="004F3CEC" w:rsidRDefault="002F3BBF" w:rsidP="002F3BBF">
      <w:pPr>
        <w:pStyle w:val="a3"/>
        <w:numPr>
          <w:ilvl w:val="0"/>
          <w:numId w:val="8"/>
        </w:numPr>
        <w:rPr>
          <w:sz w:val="28"/>
          <w:szCs w:val="28"/>
        </w:rPr>
      </w:pPr>
      <w:r w:rsidRPr="004F3CEC">
        <w:rPr>
          <w:sz w:val="28"/>
          <w:szCs w:val="28"/>
        </w:rPr>
        <w:t>пользоваться знаниями, полученными на занятиях.</w:t>
      </w:r>
    </w:p>
    <w:p w:rsidR="002F3BBF" w:rsidRPr="004F3CEC" w:rsidRDefault="002F3BBF" w:rsidP="002F3BBF">
      <w:pPr>
        <w:pStyle w:val="a3"/>
        <w:numPr>
          <w:ilvl w:val="0"/>
          <w:numId w:val="8"/>
        </w:numPr>
        <w:rPr>
          <w:sz w:val="28"/>
          <w:szCs w:val="28"/>
        </w:rPr>
      </w:pPr>
      <w:r w:rsidRPr="004F3CEC">
        <w:rPr>
          <w:sz w:val="28"/>
          <w:szCs w:val="28"/>
        </w:rPr>
        <w:t>пользоваться приборами и специальной аппаратурой необходимой при выполнении лабораторных  занятий.</w:t>
      </w:r>
    </w:p>
    <w:p w:rsidR="002F3BBF" w:rsidRPr="004F3CEC" w:rsidRDefault="002F3BBF" w:rsidP="002F3BBF">
      <w:pPr>
        <w:pStyle w:val="a3"/>
        <w:rPr>
          <w:i/>
          <w:sz w:val="28"/>
          <w:szCs w:val="28"/>
        </w:rPr>
      </w:pPr>
      <w:r w:rsidRPr="004F3CEC">
        <w:rPr>
          <w:i/>
          <w:sz w:val="28"/>
          <w:szCs w:val="28"/>
        </w:rPr>
        <w:t>Учащиеся должны уметь проводить эксперименты:</w:t>
      </w:r>
    </w:p>
    <w:p w:rsidR="002F3BBF" w:rsidRPr="004F3CEC" w:rsidRDefault="002F3BBF" w:rsidP="002F3BBF">
      <w:pPr>
        <w:pStyle w:val="a3"/>
        <w:numPr>
          <w:ilvl w:val="0"/>
          <w:numId w:val="9"/>
        </w:numPr>
        <w:rPr>
          <w:sz w:val="28"/>
          <w:szCs w:val="28"/>
        </w:rPr>
      </w:pPr>
      <w:r w:rsidRPr="004F3CEC">
        <w:rPr>
          <w:sz w:val="28"/>
          <w:szCs w:val="28"/>
        </w:rPr>
        <w:t>на определение рН растворов кислот и оснований;</w:t>
      </w:r>
    </w:p>
    <w:p w:rsidR="002F3BBF" w:rsidRPr="004F3CEC" w:rsidRDefault="002F3BBF" w:rsidP="002F3BBF">
      <w:pPr>
        <w:pStyle w:val="a3"/>
        <w:numPr>
          <w:ilvl w:val="0"/>
          <w:numId w:val="9"/>
        </w:numPr>
        <w:rPr>
          <w:sz w:val="28"/>
          <w:szCs w:val="28"/>
        </w:rPr>
      </w:pPr>
      <w:r w:rsidRPr="004F3CEC">
        <w:rPr>
          <w:sz w:val="28"/>
          <w:szCs w:val="28"/>
        </w:rPr>
        <w:t>анализ катионов;</w:t>
      </w:r>
    </w:p>
    <w:p w:rsidR="002F3BBF" w:rsidRPr="004F3CEC" w:rsidRDefault="002F3BBF" w:rsidP="002F3BBF">
      <w:pPr>
        <w:pStyle w:val="a3"/>
        <w:numPr>
          <w:ilvl w:val="0"/>
          <w:numId w:val="9"/>
        </w:numPr>
        <w:rPr>
          <w:sz w:val="28"/>
          <w:szCs w:val="28"/>
        </w:rPr>
      </w:pPr>
      <w:r w:rsidRPr="004F3CEC">
        <w:rPr>
          <w:sz w:val="28"/>
          <w:szCs w:val="28"/>
        </w:rPr>
        <w:t>анализ анионов;</w:t>
      </w:r>
    </w:p>
    <w:p w:rsidR="002F3BBF" w:rsidRPr="004F3CEC" w:rsidRDefault="002F3BBF" w:rsidP="002F3BBF">
      <w:pPr>
        <w:pStyle w:val="a3"/>
        <w:numPr>
          <w:ilvl w:val="0"/>
          <w:numId w:val="9"/>
        </w:numPr>
        <w:rPr>
          <w:sz w:val="28"/>
          <w:szCs w:val="28"/>
        </w:rPr>
      </w:pPr>
      <w:r w:rsidRPr="004F3CEC">
        <w:rPr>
          <w:sz w:val="28"/>
          <w:szCs w:val="28"/>
        </w:rPr>
        <w:t>определение кристаллизационной воды в кристаллогидратах.</w:t>
      </w:r>
    </w:p>
    <w:p w:rsidR="002F3BBF" w:rsidRPr="004F3CEC" w:rsidRDefault="002F3BBF" w:rsidP="002F3BBF">
      <w:pPr>
        <w:pStyle w:val="a3"/>
        <w:numPr>
          <w:ilvl w:val="0"/>
          <w:numId w:val="9"/>
        </w:numPr>
        <w:rPr>
          <w:sz w:val="28"/>
          <w:szCs w:val="28"/>
        </w:rPr>
      </w:pPr>
      <w:r w:rsidRPr="004F3CEC">
        <w:rPr>
          <w:sz w:val="28"/>
          <w:szCs w:val="28"/>
        </w:rPr>
        <w:t>на определение жесткости воды;</w:t>
      </w:r>
    </w:p>
    <w:p w:rsidR="00D54AC1" w:rsidRPr="004F3CEC" w:rsidRDefault="00D54AC1" w:rsidP="00434AB3">
      <w:pPr>
        <w:ind w:firstLine="540"/>
        <w:jc w:val="center"/>
        <w:rPr>
          <w:rFonts w:ascii="Times New Roman" w:hAnsi="Times New Roman" w:cs="Times New Roman"/>
          <w:sz w:val="28"/>
          <w:szCs w:val="28"/>
        </w:rPr>
      </w:pPr>
    </w:p>
    <w:p w:rsidR="00D8526E" w:rsidRPr="004F3CEC" w:rsidRDefault="00D8526E" w:rsidP="00434AB3">
      <w:pPr>
        <w:ind w:firstLine="540"/>
        <w:jc w:val="center"/>
        <w:rPr>
          <w:rFonts w:ascii="Times New Roman" w:hAnsi="Times New Roman" w:cs="Times New Roman"/>
          <w:sz w:val="28"/>
          <w:szCs w:val="28"/>
        </w:rPr>
      </w:pPr>
      <w:r w:rsidRPr="004F3CEC">
        <w:rPr>
          <w:rFonts w:ascii="Times New Roman" w:hAnsi="Times New Roman" w:cs="Times New Roman"/>
          <w:sz w:val="28"/>
          <w:szCs w:val="28"/>
        </w:rPr>
        <w:t>Календарно-тематическое планирование</w:t>
      </w:r>
    </w:p>
    <w:tbl>
      <w:tblPr>
        <w:tblStyle w:val="a5"/>
        <w:tblW w:w="0" w:type="auto"/>
        <w:tblLook w:val="04A0"/>
      </w:tblPr>
      <w:tblGrid>
        <w:gridCol w:w="959"/>
        <w:gridCol w:w="6095"/>
        <w:gridCol w:w="1276"/>
        <w:gridCol w:w="1241"/>
      </w:tblGrid>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 урока</w:t>
            </w:r>
          </w:p>
        </w:tc>
        <w:tc>
          <w:tcPr>
            <w:tcW w:w="6095" w:type="dxa"/>
          </w:tcPr>
          <w:p w:rsidR="00D8526E" w:rsidRPr="004F3CEC" w:rsidRDefault="00D8526E" w:rsidP="00D8526E">
            <w:pPr>
              <w:jc w:val="center"/>
              <w:rPr>
                <w:rFonts w:ascii="Times New Roman" w:hAnsi="Times New Roman" w:cs="Times New Roman"/>
                <w:sz w:val="28"/>
                <w:szCs w:val="28"/>
              </w:rPr>
            </w:pPr>
            <w:r w:rsidRPr="004F3CEC">
              <w:rPr>
                <w:rFonts w:ascii="Times New Roman" w:hAnsi="Times New Roman" w:cs="Times New Roman"/>
                <w:sz w:val="28"/>
                <w:szCs w:val="28"/>
              </w:rPr>
              <w:t>Тема урока</w:t>
            </w:r>
          </w:p>
        </w:tc>
        <w:tc>
          <w:tcPr>
            <w:tcW w:w="1276"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План</w:t>
            </w:r>
          </w:p>
        </w:tc>
        <w:tc>
          <w:tcPr>
            <w:tcW w:w="1241"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Факт</w:t>
            </w:r>
          </w:p>
        </w:tc>
      </w:tr>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1</w:t>
            </w:r>
          </w:p>
        </w:tc>
        <w:tc>
          <w:tcPr>
            <w:tcW w:w="6095" w:type="dxa"/>
          </w:tcPr>
          <w:p w:rsidR="00D8526E" w:rsidRPr="004F3CEC" w:rsidRDefault="00D8526E" w:rsidP="00493E44">
            <w:pPr>
              <w:rPr>
                <w:rFonts w:ascii="Times New Roman" w:hAnsi="Times New Roman" w:cs="Times New Roman"/>
                <w:sz w:val="28"/>
                <w:szCs w:val="28"/>
              </w:rPr>
            </w:pPr>
            <w:r w:rsidRPr="004F3CEC">
              <w:rPr>
                <w:rFonts w:ascii="Times New Roman" w:eastAsia="Times New Roman" w:hAnsi="Times New Roman" w:cs="Times New Roman"/>
                <w:sz w:val="28"/>
                <w:szCs w:val="28"/>
              </w:rPr>
              <w:t>Научный эксперимент. Требования к оформлению отчета.</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2</w:t>
            </w:r>
          </w:p>
        </w:tc>
        <w:tc>
          <w:tcPr>
            <w:tcW w:w="6095" w:type="dxa"/>
          </w:tcPr>
          <w:p w:rsidR="00D8526E" w:rsidRPr="004F3CEC" w:rsidRDefault="00D8526E" w:rsidP="002F3BBF">
            <w:pPr>
              <w:jc w:val="both"/>
              <w:rPr>
                <w:rFonts w:ascii="Times New Roman" w:hAnsi="Times New Roman" w:cs="Times New Roman"/>
                <w:sz w:val="28"/>
                <w:szCs w:val="28"/>
              </w:rPr>
            </w:pPr>
            <w:r w:rsidRPr="004F3CEC">
              <w:rPr>
                <w:rFonts w:ascii="Times New Roman" w:eastAsia="Times New Roman" w:hAnsi="Times New Roman" w:cs="Times New Roman"/>
                <w:sz w:val="28"/>
                <w:szCs w:val="28"/>
              </w:rPr>
              <w:t>Оборудование и реактивы. Мытьё и сушка посуды. </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3</w:t>
            </w:r>
          </w:p>
        </w:tc>
        <w:tc>
          <w:tcPr>
            <w:tcW w:w="6095" w:type="dxa"/>
          </w:tcPr>
          <w:p w:rsidR="00D8526E" w:rsidRPr="004F3CEC" w:rsidRDefault="00D8526E" w:rsidP="002F3BBF">
            <w:pPr>
              <w:jc w:val="both"/>
              <w:rPr>
                <w:rFonts w:ascii="Times New Roman" w:hAnsi="Times New Roman" w:cs="Times New Roman"/>
                <w:sz w:val="28"/>
                <w:szCs w:val="28"/>
              </w:rPr>
            </w:pPr>
            <w:r w:rsidRPr="004F3CEC">
              <w:rPr>
                <w:rFonts w:ascii="Times New Roman" w:eastAsia="Times New Roman" w:hAnsi="Times New Roman" w:cs="Times New Roman"/>
                <w:sz w:val="28"/>
                <w:szCs w:val="28"/>
              </w:rPr>
              <w:t>Техника безопасности при работе в химической лаборатории.</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4</w:t>
            </w:r>
          </w:p>
        </w:tc>
        <w:tc>
          <w:tcPr>
            <w:tcW w:w="6095" w:type="dxa"/>
          </w:tcPr>
          <w:p w:rsidR="00D8526E" w:rsidRPr="004F3CEC" w:rsidRDefault="00D8526E" w:rsidP="002F3BBF">
            <w:pPr>
              <w:jc w:val="both"/>
              <w:rPr>
                <w:rFonts w:ascii="Times New Roman" w:hAnsi="Times New Roman" w:cs="Times New Roman"/>
                <w:sz w:val="28"/>
                <w:szCs w:val="28"/>
              </w:rPr>
            </w:pPr>
            <w:r w:rsidRPr="004F3CEC">
              <w:rPr>
                <w:rFonts w:ascii="Times New Roman" w:eastAsia="Times New Roman" w:hAnsi="Times New Roman" w:cs="Times New Roman"/>
                <w:sz w:val="28"/>
                <w:szCs w:val="28"/>
              </w:rPr>
              <w:t>Предмет, задачи и методы аналитической химии.</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5</w:t>
            </w:r>
          </w:p>
        </w:tc>
        <w:tc>
          <w:tcPr>
            <w:tcW w:w="6095" w:type="dxa"/>
          </w:tcPr>
          <w:p w:rsidR="00D8526E" w:rsidRPr="004F3CEC" w:rsidRDefault="00D8526E" w:rsidP="002F3BBF">
            <w:pPr>
              <w:jc w:val="both"/>
              <w:rPr>
                <w:rFonts w:ascii="Times New Roman" w:hAnsi="Times New Roman" w:cs="Times New Roman"/>
                <w:sz w:val="28"/>
                <w:szCs w:val="28"/>
              </w:rPr>
            </w:pPr>
            <w:r w:rsidRPr="004F3CEC">
              <w:rPr>
                <w:rFonts w:ascii="Times New Roman" w:eastAsia="Times New Roman" w:hAnsi="Times New Roman" w:cs="Times New Roman"/>
                <w:sz w:val="28"/>
                <w:szCs w:val="28"/>
              </w:rPr>
              <w:t>Значение аналитической химии в народном хозяйстве и охране окружающей среды.</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6</w:t>
            </w:r>
          </w:p>
        </w:tc>
        <w:tc>
          <w:tcPr>
            <w:tcW w:w="6095" w:type="dxa"/>
          </w:tcPr>
          <w:p w:rsidR="00D8526E" w:rsidRPr="004F3CEC" w:rsidRDefault="00D8526E" w:rsidP="002F3BBF">
            <w:pPr>
              <w:jc w:val="both"/>
              <w:rPr>
                <w:rFonts w:ascii="Times New Roman" w:hAnsi="Times New Roman" w:cs="Times New Roman"/>
                <w:sz w:val="28"/>
                <w:szCs w:val="28"/>
              </w:rPr>
            </w:pPr>
            <w:r w:rsidRPr="004F3CEC">
              <w:rPr>
                <w:rFonts w:ascii="Times New Roman" w:eastAsia="Times New Roman" w:hAnsi="Times New Roman" w:cs="Times New Roman"/>
                <w:sz w:val="28"/>
                <w:szCs w:val="28"/>
              </w:rPr>
              <w:t>Способы выражения концентрации растворов. Молярная и нормальная концентрации.</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t>7</w:t>
            </w:r>
          </w:p>
        </w:tc>
        <w:tc>
          <w:tcPr>
            <w:tcW w:w="6095" w:type="dxa"/>
          </w:tcPr>
          <w:p w:rsidR="00D8526E" w:rsidRPr="004F3CEC" w:rsidRDefault="00D8526E" w:rsidP="002F3BBF">
            <w:pPr>
              <w:jc w:val="both"/>
              <w:rPr>
                <w:rFonts w:ascii="Times New Roman" w:hAnsi="Times New Roman" w:cs="Times New Roman"/>
                <w:sz w:val="28"/>
                <w:szCs w:val="28"/>
              </w:rPr>
            </w:pPr>
            <w:r w:rsidRPr="004F3CEC">
              <w:rPr>
                <w:rFonts w:ascii="Times New Roman" w:eastAsia="Times New Roman" w:hAnsi="Times New Roman" w:cs="Times New Roman"/>
                <w:sz w:val="28"/>
                <w:szCs w:val="28"/>
              </w:rPr>
              <w:t>Решение задач по теме: “Способы выражения концентрации растворов”.</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D8526E" w:rsidP="002F3BBF">
            <w:pPr>
              <w:jc w:val="both"/>
              <w:rPr>
                <w:rFonts w:ascii="Times New Roman" w:hAnsi="Times New Roman" w:cs="Times New Roman"/>
                <w:sz w:val="28"/>
                <w:szCs w:val="28"/>
              </w:rPr>
            </w:pPr>
            <w:r w:rsidRPr="004F3CEC">
              <w:rPr>
                <w:rFonts w:ascii="Times New Roman" w:hAnsi="Times New Roman" w:cs="Times New Roman"/>
                <w:sz w:val="28"/>
                <w:szCs w:val="28"/>
              </w:rPr>
              <w:lastRenderedPageBreak/>
              <w:t>8</w:t>
            </w:r>
          </w:p>
        </w:tc>
        <w:tc>
          <w:tcPr>
            <w:tcW w:w="6095" w:type="dxa"/>
          </w:tcPr>
          <w:p w:rsidR="00D8526E" w:rsidRPr="004F3CEC" w:rsidRDefault="006E6042"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№1</w:t>
            </w:r>
            <w:r w:rsidR="00493E44" w:rsidRPr="004F3CEC">
              <w:rPr>
                <w:rFonts w:ascii="Times New Roman" w:eastAsia="Times New Roman" w:hAnsi="Times New Roman" w:cs="Times New Roman"/>
                <w:sz w:val="28"/>
                <w:szCs w:val="28"/>
              </w:rPr>
              <w:t xml:space="preserve"> “Приготовление раствора с заданной молярной концентрацией</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9</w:t>
            </w:r>
          </w:p>
        </w:tc>
        <w:tc>
          <w:tcPr>
            <w:tcW w:w="6095" w:type="dxa"/>
          </w:tcPr>
          <w:p w:rsidR="00D8526E" w:rsidRPr="004F3CEC" w:rsidRDefault="00493E44"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Эквивалент. Закон эквивалентов.</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10</w:t>
            </w:r>
          </w:p>
        </w:tc>
        <w:tc>
          <w:tcPr>
            <w:tcW w:w="6095" w:type="dxa"/>
          </w:tcPr>
          <w:p w:rsidR="00D8526E" w:rsidRPr="004F3CEC" w:rsidRDefault="00493E44"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Химическое равновесие. Принцип Ле-Шателье.</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11</w:t>
            </w:r>
          </w:p>
        </w:tc>
        <w:tc>
          <w:tcPr>
            <w:tcW w:w="6095" w:type="dxa"/>
          </w:tcPr>
          <w:p w:rsidR="00D8526E" w:rsidRPr="004F3CEC" w:rsidRDefault="00493E44"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Понятие о водородном показателе растворов. Индикаторы.</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12</w:t>
            </w:r>
          </w:p>
        </w:tc>
        <w:tc>
          <w:tcPr>
            <w:tcW w:w="6095" w:type="dxa"/>
          </w:tcPr>
          <w:p w:rsidR="00D8526E" w:rsidRPr="004F3CEC" w:rsidRDefault="006E6042"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№2</w:t>
            </w:r>
            <w:r w:rsidR="00493E44" w:rsidRPr="004F3CEC">
              <w:rPr>
                <w:rFonts w:ascii="Times New Roman" w:eastAsia="Times New Roman" w:hAnsi="Times New Roman" w:cs="Times New Roman"/>
                <w:sz w:val="28"/>
                <w:szCs w:val="28"/>
              </w:rPr>
              <w:t xml:space="preserve"> “Определение рН р</w:t>
            </w:r>
            <w:r w:rsidR="00C072EC" w:rsidRPr="004F3CEC">
              <w:rPr>
                <w:rFonts w:ascii="Times New Roman" w:eastAsia="Times New Roman" w:hAnsi="Times New Roman" w:cs="Times New Roman"/>
                <w:sz w:val="28"/>
                <w:szCs w:val="28"/>
              </w:rPr>
              <w:t>астворов с помощью индикатора</w:t>
            </w:r>
            <w:r w:rsidR="00493E44" w:rsidRPr="004F3CEC">
              <w:rPr>
                <w:rFonts w:ascii="Times New Roman" w:eastAsia="Times New Roman" w:hAnsi="Times New Roman" w:cs="Times New Roman"/>
                <w:sz w:val="28"/>
                <w:szCs w:val="28"/>
              </w:rPr>
              <w:t>”.</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13</w:t>
            </w:r>
          </w:p>
        </w:tc>
        <w:tc>
          <w:tcPr>
            <w:tcW w:w="6095" w:type="dxa"/>
          </w:tcPr>
          <w:p w:rsidR="00D8526E" w:rsidRPr="004F3CEC" w:rsidRDefault="00493E44"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Буферные растворы и их значение.</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14</w:t>
            </w:r>
          </w:p>
        </w:tc>
        <w:tc>
          <w:tcPr>
            <w:tcW w:w="6095" w:type="dxa"/>
          </w:tcPr>
          <w:p w:rsidR="00D8526E" w:rsidRPr="004F3CEC" w:rsidRDefault="00493E44"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Образование и растворение осадков.</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15</w:t>
            </w:r>
          </w:p>
        </w:tc>
        <w:tc>
          <w:tcPr>
            <w:tcW w:w="6095" w:type="dxa"/>
          </w:tcPr>
          <w:p w:rsidR="00D8526E" w:rsidRPr="004F3CEC" w:rsidRDefault="00493E44"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Окислительно-восстановительные реакции.</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16</w:t>
            </w:r>
          </w:p>
        </w:tc>
        <w:tc>
          <w:tcPr>
            <w:tcW w:w="6095" w:type="dxa"/>
          </w:tcPr>
          <w:p w:rsidR="00D8526E" w:rsidRPr="004F3CEC" w:rsidRDefault="006E6042" w:rsidP="00AB46E2">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 xml:space="preserve">ПР №3 </w:t>
            </w:r>
            <w:r w:rsidR="00493E44" w:rsidRPr="004F3CEC">
              <w:rPr>
                <w:rFonts w:ascii="Times New Roman" w:eastAsia="Times New Roman" w:hAnsi="Times New Roman" w:cs="Times New Roman"/>
                <w:sz w:val="28"/>
                <w:szCs w:val="28"/>
              </w:rPr>
              <w:t>“Изучение окислительно– восстановительных свойст перманганата калия и перекиси водорода”.</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17</w:t>
            </w:r>
          </w:p>
        </w:tc>
        <w:tc>
          <w:tcPr>
            <w:tcW w:w="6095" w:type="dxa"/>
          </w:tcPr>
          <w:p w:rsidR="00D8526E" w:rsidRPr="004F3CEC" w:rsidRDefault="00493E44" w:rsidP="00AB46E2">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Основные принципы качественного анализ. Дробный и системный анализ.</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18</w:t>
            </w:r>
          </w:p>
        </w:tc>
        <w:tc>
          <w:tcPr>
            <w:tcW w:w="6095" w:type="dxa"/>
          </w:tcPr>
          <w:p w:rsidR="00D8526E" w:rsidRPr="004F3CEC" w:rsidRDefault="006E6042" w:rsidP="00AB46E2">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4</w:t>
            </w:r>
            <w:r w:rsidR="00493E44" w:rsidRPr="004F3CEC">
              <w:rPr>
                <w:rFonts w:ascii="Times New Roman" w:eastAsia="Times New Roman" w:hAnsi="Times New Roman" w:cs="Times New Roman"/>
                <w:sz w:val="28"/>
                <w:szCs w:val="28"/>
              </w:rPr>
              <w:t xml:space="preserve"> “Обнаружение катионов 1 аналитической группы (Na</w:t>
            </w:r>
            <w:r w:rsidR="00493E44" w:rsidRPr="004F3CEC">
              <w:rPr>
                <w:rFonts w:ascii="Times New Roman" w:eastAsia="Times New Roman" w:hAnsi="Times New Roman" w:cs="Times New Roman"/>
                <w:sz w:val="28"/>
                <w:szCs w:val="28"/>
                <w:vertAlign w:val="superscript"/>
              </w:rPr>
              <w:t>+</w:t>
            </w:r>
            <w:r w:rsidR="00493E44" w:rsidRPr="004F3CEC">
              <w:rPr>
                <w:rFonts w:ascii="Times New Roman" w:eastAsia="Times New Roman" w:hAnsi="Times New Roman" w:cs="Times New Roman"/>
                <w:sz w:val="28"/>
                <w:szCs w:val="28"/>
              </w:rPr>
              <w:t>,K</w:t>
            </w:r>
            <w:r w:rsidR="00493E44" w:rsidRPr="004F3CEC">
              <w:rPr>
                <w:rFonts w:ascii="Times New Roman" w:eastAsia="Times New Roman" w:hAnsi="Times New Roman" w:cs="Times New Roman"/>
                <w:sz w:val="28"/>
                <w:szCs w:val="28"/>
                <w:vertAlign w:val="superscript"/>
              </w:rPr>
              <w:t>+</w:t>
            </w:r>
            <w:r w:rsidR="00493E44" w:rsidRPr="004F3CEC">
              <w:rPr>
                <w:rFonts w:ascii="Times New Roman" w:eastAsia="Times New Roman" w:hAnsi="Times New Roman" w:cs="Times New Roman"/>
                <w:sz w:val="28"/>
                <w:szCs w:val="28"/>
              </w:rPr>
              <w:t>,NH</w:t>
            </w:r>
            <w:r w:rsidR="00493E44" w:rsidRPr="004F3CEC">
              <w:rPr>
                <w:rFonts w:ascii="Times New Roman" w:eastAsia="Times New Roman" w:hAnsi="Times New Roman" w:cs="Times New Roman"/>
                <w:sz w:val="28"/>
                <w:szCs w:val="28"/>
                <w:vertAlign w:val="subscript"/>
              </w:rPr>
              <w:t>4</w:t>
            </w:r>
            <w:r w:rsidR="00493E44" w:rsidRPr="004F3CEC">
              <w:rPr>
                <w:rFonts w:ascii="Times New Roman" w:eastAsia="Times New Roman" w:hAnsi="Times New Roman" w:cs="Times New Roman"/>
                <w:sz w:val="28"/>
                <w:szCs w:val="28"/>
                <w:vertAlign w:val="superscript"/>
              </w:rPr>
              <w:t>+</w:t>
            </w:r>
            <w:r w:rsidR="00493E44" w:rsidRPr="004F3CEC">
              <w:rPr>
                <w:rFonts w:ascii="Times New Roman" w:eastAsia="Times New Roman" w:hAnsi="Times New Roman" w:cs="Times New Roman"/>
                <w:sz w:val="28"/>
                <w:szCs w:val="28"/>
              </w:rPr>
              <w:t>).</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19</w:t>
            </w:r>
          </w:p>
        </w:tc>
        <w:tc>
          <w:tcPr>
            <w:tcW w:w="6095" w:type="dxa"/>
          </w:tcPr>
          <w:p w:rsidR="00D8526E" w:rsidRPr="004F3CEC" w:rsidRDefault="006E6042" w:rsidP="00AB46E2">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5</w:t>
            </w:r>
            <w:r w:rsidR="00493E44" w:rsidRPr="004F3CEC">
              <w:rPr>
                <w:rFonts w:ascii="Times New Roman" w:eastAsia="Times New Roman" w:hAnsi="Times New Roman" w:cs="Times New Roman"/>
                <w:sz w:val="28"/>
                <w:szCs w:val="28"/>
              </w:rPr>
              <w:t xml:space="preserve"> “Обнаружение катионов 2 аналитической группы (Ag</w:t>
            </w:r>
            <w:r w:rsidR="00493E44" w:rsidRPr="004F3CEC">
              <w:rPr>
                <w:rFonts w:ascii="Times New Roman" w:eastAsia="Times New Roman" w:hAnsi="Times New Roman" w:cs="Times New Roman"/>
                <w:sz w:val="28"/>
                <w:szCs w:val="28"/>
                <w:vertAlign w:val="superscript"/>
              </w:rPr>
              <w:t>+</w:t>
            </w:r>
            <w:r w:rsidR="00493E44" w:rsidRPr="004F3CEC">
              <w:rPr>
                <w:rFonts w:ascii="Times New Roman" w:eastAsia="Times New Roman" w:hAnsi="Times New Roman" w:cs="Times New Roman"/>
                <w:sz w:val="28"/>
                <w:szCs w:val="28"/>
              </w:rPr>
              <w:t> ,Pb</w:t>
            </w:r>
            <w:r w:rsidR="00493E44" w:rsidRPr="004F3CEC">
              <w:rPr>
                <w:rFonts w:ascii="Times New Roman" w:eastAsia="Times New Roman" w:hAnsi="Times New Roman" w:cs="Times New Roman"/>
                <w:sz w:val="28"/>
                <w:szCs w:val="28"/>
                <w:vertAlign w:val="superscript"/>
              </w:rPr>
              <w:t>2+</w:t>
            </w:r>
            <w:r w:rsidR="00493E44" w:rsidRPr="004F3CEC">
              <w:rPr>
                <w:rFonts w:ascii="Times New Roman" w:eastAsia="Times New Roman" w:hAnsi="Times New Roman" w:cs="Times New Roman"/>
                <w:sz w:val="28"/>
                <w:szCs w:val="28"/>
              </w:rPr>
              <w:t> ).</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20</w:t>
            </w:r>
          </w:p>
        </w:tc>
        <w:tc>
          <w:tcPr>
            <w:tcW w:w="6095" w:type="dxa"/>
          </w:tcPr>
          <w:p w:rsidR="00D8526E" w:rsidRPr="00104A19" w:rsidRDefault="006E6042" w:rsidP="00AB46E2">
            <w:pPr>
              <w:rPr>
                <w:rFonts w:ascii="Times New Roman" w:eastAsia="Times New Roman" w:hAnsi="Times New Roman" w:cs="Times New Roman"/>
                <w:sz w:val="20"/>
                <w:szCs w:val="20"/>
              </w:rPr>
            </w:pPr>
            <w:r w:rsidRPr="004F3CEC">
              <w:rPr>
                <w:rFonts w:ascii="Times New Roman" w:eastAsia="Times New Roman" w:hAnsi="Times New Roman" w:cs="Times New Roman"/>
                <w:sz w:val="28"/>
                <w:szCs w:val="28"/>
              </w:rPr>
              <w:t xml:space="preserve">ПР№ 6 </w:t>
            </w:r>
            <w:r w:rsidR="00493E44" w:rsidRPr="004F3CEC">
              <w:rPr>
                <w:rFonts w:ascii="Times New Roman" w:eastAsia="Times New Roman" w:hAnsi="Times New Roman" w:cs="Times New Roman"/>
                <w:sz w:val="28"/>
                <w:szCs w:val="28"/>
              </w:rPr>
              <w:t xml:space="preserve"> “Обнаружение катионов 3 аналитической группы ( Са</w:t>
            </w:r>
            <w:r w:rsidR="00493E44" w:rsidRPr="004F3CEC">
              <w:rPr>
                <w:rFonts w:ascii="Times New Roman" w:eastAsia="Times New Roman" w:hAnsi="Times New Roman" w:cs="Times New Roman"/>
                <w:sz w:val="28"/>
                <w:szCs w:val="28"/>
                <w:vertAlign w:val="superscript"/>
              </w:rPr>
              <w:t>2+</w:t>
            </w:r>
            <w:r w:rsidR="00493E44" w:rsidRPr="004F3CEC">
              <w:rPr>
                <w:rFonts w:ascii="Times New Roman" w:eastAsia="Times New Roman" w:hAnsi="Times New Roman" w:cs="Times New Roman"/>
                <w:sz w:val="28"/>
                <w:szCs w:val="28"/>
              </w:rPr>
              <w:t>,Ва</w:t>
            </w:r>
            <w:r w:rsidR="00493E44" w:rsidRPr="004F3CEC">
              <w:rPr>
                <w:rFonts w:ascii="Times New Roman" w:eastAsia="Times New Roman" w:hAnsi="Times New Roman" w:cs="Times New Roman"/>
                <w:sz w:val="28"/>
                <w:szCs w:val="28"/>
                <w:vertAlign w:val="superscript"/>
              </w:rPr>
              <w:t>2+</w:t>
            </w:r>
            <w:r w:rsidR="00493E44" w:rsidRPr="004F3CEC">
              <w:rPr>
                <w:rFonts w:ascii="Times New Roman" w:eastAsia="Times New Roman" w:hAnsi="Times New Roman" w:cs="Times New Roman"/>
                <w:sz w:val="28"/>
                <w:szCs w:val="28"/>
              </w:rPr>
              <w:t>).</w:t>
            </w:r>
            <w:r w:rsidR="00104A19">
              <w:rPr>
                <w:rFonts w:ascii="Times New Roman" w:eastAsia="Times New Roman" w:hAnsi="Times New Roman" w:cs="Times New Roman"/>
                <w:sz w:val="28"/>
                <w:szCs w:val="28"/>
              </w:rPr>
              <w:t xml:space="preserve"> </w:t>
            </w:r>
            <w:r w:rsidR="00104A19" w:rsidRPr="00104A19">
              <w:rPr>
                <w:rFonts w:ascii="Times New Roman" w:eastAsia="Times New Roman" w:hAnsi="Times New Roman" w:cs="Times New Roman"/>
                <w:szCs w:val="20"/>
              </w:rPr>
              <w:t>Определение жесткости воды</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21</w:t>
            </w:r>
          </w:p>
        </w:tc>
        <w:tc>
          <w:tcPr>
            <w:tcW w:w="6095" w:type="dxa"/>
          </w:tcPr>
          <w:p w:rsidR="00D8526E" w:rsidRPr="004F3CEC" w:rsidRDefault="006E6042"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7</w:t>
            </w:r>
            <w:r w:rsidR="00493E44" w:rsidRPr="004F3CEC">
              <w:rPr>
                <w:rFonts w:ascii="Times New Roman" w:eastAsia="Times New Roman" w:hAnsi="Times New Roman" w:cs="Times New Roman"/>
                <w:sz w:val="28"/>
                <w:szCs w:val="28"/>
              </w:rPr>
              <w:t xml:space="preserve"> “Обнаружение катионов 4 аналит. группы (Al</w:t>
            </w:r>
            <w:r w:rsidR="00493E44" w:rsidRPr="004F3CEC">
              <w:rPr>
                <w:rFonts w:ascii="Times New Roman" w:eastAsia="Times New Roman" w:hAnsi="Times New Roman" w:cs="Times New Roman"/>
                <w:sz w:val="28"/>
                <w:szCs w:val="28"/>
                <w:vertAlign w:val="superscript"/>
              </w:rPr>
              <w:t>3+</w:t>
            </w:r>
            <w:r w:rsidR="00493E44" w:rsidRPr="004F3CEC">
              <w:rPr>
                <w:rFonts w:ascii="Times New Roman" w:eastAsia="Times New Roman" w:hAnsi="Times New Roman" w:cs="Times New Roman"/>
                <w:sz w:val="28"/>
                <w:szCs w:val="28"/>
              </w:rPr>
              <w:t> Cr</w:t>
            </w:r>
            <w:r w:rsidR="00493E44" w:rsidRPr="004F3CEC">
              <w:rPr>
                <w:rFonts w:ascii="Times New Roman" w:eastAsia="Times New Roman" w:hAnsi="Times New Roman" w:cs="Times New Roman"/>
                <w:sz w:val="28"/>
                <w:szCs w:val="28"/>
                <w:vertAlign w:val="superscript"/>
              </w:rPr>
              <w:t>3+</w:t>
            </w:r>
            <w:r w:rsidR="00493E44" w:rsidRPr="004F3CEC">
              <w:rPr>
                <w:rFonts w:ascii="Times New Roman" w:eastAsia="Times New Roman" w:hAnsi="Times New Roman" w:cs="Times New Roman"/>
                <w:sz w:val="28"/>
                <w:szCs w:val="28"/>
              </w:rPr>
              <w:t> Zn</w:t>
            </w:r>
            <w:r w:rsidR="00493E44" w:rsidRPr="004F3CEC">
              <w:rPr>
                <w:rFonts w:ascii="Times New Roman" w:eastAsia="Times New Roman" w:hAnsi="Times New Roman" w:cs="Times New Roman"/>
                <w:sz w:val="28"/>
                <w:szCs w:val="28"/>
                <w:vertAlign w:val="superscript"/>
              </w:rPr>
              <w:t>2+</w:t>
            </w:r>
            <w:r w:rsidR="00493E44" w:rsidRPr="004F3CEC">
              <w:rPr>
                <w:rFonts w:ascii="Times New Roman" w:eastAsia="Times New Roman" w:hAnsi="Times New Roman" w:cs="Times New Roman"/>
                <w:sz w:val="28"/>
                <w:szCs w:val="28"/>
              </w:rPr>
              <w:t> ).</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22</w:t>
            </w:r>
          </w:p>
        </w:tc>
        <w:tc>
          <w:tcPr>
            <w:tcW w:w="6095" w:type="dxa"/>
          </w:tcPr>
          <w:p w:rsidR="00D8526E" w:rsidRPr="004F3CEC" w:rsidRDefault="00493E44"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8. “Обнаружение катионов 5 налитической  группы (Fe</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,Fe</w:t>
            </w:r>
            <w:r w:rsidRPr="004F3CEC">
              <w:rPr>
                <w:rFonts w:ascii="Times New Roman" w:eastAsia="Times New Roman" w:hAnsi="Times New Roman" w:cs="Times New Roman"/>
                <w:sz w:val="28"/>
                <w:szCs w:val="28"/>
                <w:vertAlign w:val="superscript"/>
              </w:rPr>
              <w:t>3+</w:t>
            </w:r>
            <w:r w:rsidRPr="004F3CEC">
              <w:rPr>
                <w:rFonts w:ascii="Times New Roman" w:eastAsia="Times New Roman" w:hAnsi="Times New Roman" w:cs="Times New Roman"/>
                <w:sz w:val="28"/>
                <w:szCs w:val="28"/>
              </w:rPr>
              <w:t>,Mn</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,Mg</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23</w:t>
            </w:r>
          </w:p>
        </w:tc>
        <w:tc>
          <w:tcPr>
            <w:tcW w:w="6095" w:type="dxa"/>
          </w:tcPr>
          <w:p w:rsidR="00D8526E" w:rsidRPr="004F3CEC" w:rsidRDefault="00493E44"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9. “Обнаружение катионов 6 аналитической группы (Со</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 ,Сu</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 ,Ni</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 ,Cd</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 ).</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24</w:t>
            </w:r>
          </w:p>
        </w:tc>
        <w:tc>
          <w:tcPr>
            <w:tcW w:w="6095" w:type="dxa"/>
          </w:tcPr>
          <w:p w:rsidR="00D8526E" w:rsidRPr="004F3CEC" w:rsidRDefault="00493E44"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10. “Анализ смеси катионов всех аналитических групп”.</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25</w:t>
            </w:r>
          </w:p>
        </w:tc>
        <w:tc>
          <w:tcPr>
            <w:tcW w:w="6095" w:type="dxa"/>
          </w:tcPr>
          <w:p w:rsidR="00D8526E" w:rsidRPr="004F3CEC" w:rsidRDefault="00493E44"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Классификация анионов на аналитические группы.</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26</w:t>
            </w:r>
          </w:p>
        </w:tc>
        <w:tc>
          <w:tcPr>
            <w:tcW w:w="6095" w:type="dxa"/>
          </w:tcPr>
          <w:p w:rsidR="00D8526E" w:rsidRPr="004F3CEC" w:rsidRDefault="00493E44"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w:t>
            </w:r>
            <w:r w:rsidR="006E6042" w:rsidRPr="004F3CEC">
              <w:rPr>
                <w:rFonts w:ascii="Times New Roman" w:eastAsia="Times New Roman" w:hAnsi="Times New Roman" w:cs="Times New Roman"/>
                <w:sz w:val="28"/>
                <w:szCs w:val="28"/>
              </w:rPr>
              <w:t>№ 11</w:t>
            </w:r>
            <w:r w:rsidRPr="004F3CEC">
              <w:rPr>
                <w:rFonts w:ascii="Times New Roman" w:eastAsia="Times New Roman" w:hAnsi="Times New Roman" w:cs="Times New Roman"/>
                <w:sz w:val="28"/>
                <w:szCs w:val="28"/>
              </w:rPr>
              <w:t xml:space="preserve"> “Обнаружение анионов 1аналитической группы (SO</w:t>
            </w:r>
            <w:r w:rsidRPr="004F3CEC">
              <w:rPr>
                <w:rFonts w:ascii="Times New Roman" w:eastAsia="Times New Roman" w:hAnsi="Times New Roman" w:cs="Times New Roman"/>
                <w:sz w:val="28"/>
                <w:szCs w:val="28"/>
                <w:vertAlign w:val="subscript"/>
              </w:rPr>
              <w:t>4</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,SO</w:t>
            </w:r>
            <w:r w:rsidRPr="004F3CEC">
              <w:rPr>
                <w:rFonts w:ascii="Times New Roman" w:eastAsia="Times New Roman" w:hAnsi="Times New Roman" w:cs="Times New Roman"/>
                <w:sz w:val="28"/>
                <w:szCs w:val="28"/>
                <w:vertAlign w:val="subscript"/>
              </w:rPr>
              <w:t>3</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,S</w:t>
            </w:r>
            <w:r w:rsidRPr="004F3CEC">
              <w:rPr>
                <w:rFonts w:ascii="Times New Roman" w:eastAsia="Times New Roman" w:hAnsi="Times New Roman" w:cs="Times New Roman"/>
                <w:sz w:val="28"/>
                <w:szCs w:val="28"/>
                <w:vertAlign w:val="subscript"/>
              </w:rPr>
              <w:t>2</w:t>
            </w:r>
            <w:r w:rsidRPr="004F3CEC">
              <w:rPr>
                <w:rFonts w:ascii="Times New Roman" w:eastAsia="Times New Roman" w:hAnsi="Times New Roman" w:cs="Times New Roman"/>
                <w:sz w:val="28"/>
                <w:szCs w:val="28"/>
              </w:rPr>
              <w:t>O</w:t>
            </w:r>
            <w:r w:rsidRPr="004F3CEC">
              <w:rPr>
                <w:rFonts w:ascii="Times New Roman" w:eastAsia="Times New Roman" w:hAnsi="Times New Roman" w:cs="Times New Roman"/>
                <w:sz w:val="28"/>
                <w:szCs w:val="28"/>
                <w:vertAlign w:val="subscript"/>
              </w:rPr>
              <w:t>3</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,CO</w:t>
            </w:r>
            <w:r w:rsidRPr="004F3CEC">
              <w:rPr>
                <w:rFonts w:ascii="Times New Roman" w:eastAsia="Times New Roman" w:hAnsi="Times New Roman" w:cs="Times New Roman"/>
                <w:sz w:val="28"/>
                <w:szCs w:val="28"/>
                <w:vertAlign w:val="subscript"/>
              </w:rPr>
              <w:t>3</w:t>
            </w:r>
            <w:r w:rsidRPr="004F3CEC">
              <w:rPr>
                <w:rFonts w:ascii="Times New Roman" w:eastAsia="Times New Roman" w:hAnsi="Times New Roman" w:cs="Times New Roman"/>
                <w:sz w:val="28"/>
                <w:szCs w:val="28"/>
                <w:vertAlign w:val="superscript"/>
              </w:rPr>
              <w:t>2-</w:t>
            </w:r>
            <w:r w:rsidRPr="004F3CEC">
              <w:rPr>
                <w:rFonts w:ascii="Times New Roman" w:eastAsia="Times New Roman" w:hAnsi="Times New Roman" w:cs="Times New Roman"/>
                <w:sz w:val="28"/>
                <w:szCs w:val="28"/>
              </w:rPr>
              <w:t>,PO</w:t>
            </w:r>
            <w:r w:rsidRPr="004F3CEC">
              <w:rPr>
                <w:rFonts w:ascii="Times New Roman" w:eastAsia="Times New Roman" w:hAnsi="Times New Roman" w:cs="Times New Roman"/>
                <w:sz w:val="28"/>
                <w:szCs w:val="28"/>
                <w:vertAlign w:val="subscript"/>
              </w:rPr>
              <w:t>4</w:t>
            </w:r>
            <w:r w:rsidRPr="004F3CEC">
              <w:rPr>
                <w:rFonts w:ascii="Times New Roman" w:eastAsia="Times New Roman" w:hAnsi="Times New Roman" w:cs="Times New Roman"/>
                <w:sz w:val="28"/>
                <w:szCs w:val="28"/>
                <w:vertAlign w:val="superscript"/>
              </w:rPr>
              <w:t>3-</w:t>
            </w:r>
            <w:r w:rsidRPr="004F3CEC">
              <w:rPr>
                <w:rFonts w:ascii="Times New Roman" w:eastAsia="Times New Roman" w:hAnsi="Times New Roman" w:cs="Times New Roman"/>
                <w:sz w:val="28"/>
                <w:szCs w:val="28"/>
              </w:rPr>
              <w:t>).</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27</w:t>
            </w:r>
          </w:p>
        </w:tc>
        <w:tc>
          <w:tcPr>
            <w:tcW w:w="6095" w:type="dxa"/>
          </w:tcPr>
          <w:p w:rsidR="00D8526E" w:rsidRPr="004F3CEC" w:rsidRDefault="00A71A7B" w:rsidP="002F3BBF">
            <w:pPr>
              <w:jc w:val="both"/>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 xml:space="preserve">ПР№12 </w:t>
            </w:r>
            <w:r w:rsidR="00493E44" w:rsidRPr="004F3CEC">
              <w:rPr>
                <w:rFonts w:ascii="Times New Roman" w:eastAsia="Times New Roman" w:hAnsi="Times New Roman" w:cs="Times New Roman"/>
                <w:sz w:val="28"/>
                <w:szCs w:val="28"/>
              </w:rPr>
              <w:t>“Обнаружение анионов 2 аналит. группы (Cl</w:t>
            </w:r>
            <w:r w:rsidR="00493E44" w:rsidRPr="004F3CEC">
              <w:rPr>
                <w:rFonts w:ascii="Times New Roman" w:eastAsia="Times New Roman" w:hAnsi="Times New Roman" w:cs="Times New Roman"/>
                <w:sz w:val="28"/>
                <w:szCs w:val="28"/>
                <w:vertAlign w:val="superscript"/>
              </w:rPr>
              <w:t>– </w:t>
            </w:r>
            <w:r w:rsidR="00493E44" w:rsidRPr="004F3CEC">
              <w:rPr>
                <w:rFonts w:ascii="Times New Roman" w:eastAsia="Times New Roman" w:hAnsi="Times New Roman" w:cs="Times New Roman"/>
                <w:sz w:val="28"/>
                <w:szCs w:val="28"/>
              </w:rPr>
              <w:t>,Br</w:t>
            </w:r>
            <w:r w:rsidR="00493E44" w:rsidRPr="004F3CEC">
              <w:rPr>
                <w:rFonts w:ascii="Times New Roman" w:eastAsia="Times New Roman" w:hAnsi="Times New Roman" w:cs="Times New Roman"/>
                <w:sz w:val="28"/>
                <w:szCs w:val="28"/>
                <w:vertAlign w:val="superscript"/>
              </w:rPr>
              <w:t>– </w:t>
            </w:r>
            <w:r w:rsidR="00493E44" w:rsidRPr="004F3CEC">
              <w:rPr>
                <w:rFonts w:ascii="Times New Roman" w:eastAsia="Times New Roman" w:hAnsi="Times New Roman" w:cs="Times New Roman"/>
                <w:sz w:val="28"/>
                <w:szCs w:val="28"/>
              </w:rPr>
              <w:t>,I</w:t>
            </w:r>
            <w:r w:rsidR="00493E44" w:rsidRPr="004F3CEC">
              <w:rPr>
                <w:rFonts w:ascii="Times New Roman" w:eastAsia="Times New Roman" w:hAnsi="Times New Roman" w:cs="Times New Roman"/>
                <w:sz w:val="28"/>
                <w:szCs w:val="28"/>
                <w:vertAlign w:val="superscript"/>
              </w:rPr>
              <w:t>– </w:t>
            </w:r>
            <w:r w:rsidR="00493E44" w:rsidRPr="004F3CEC">
              <w:rPr>
                <w:rFonts w:ascii="Times New Roman" w:eastAsia="Times New Roman" w:hAnsi="Times New Roman" w:cs="Times New Roman"/>
                <w:sz w:val="28"/>
                <w:szCs w:val="28"/>
              </w:rPr>
              <w:t>,S</w:t>
            </w:r>
            <w:r w:rsidR="00493E44" w:rsidRPr="004F3CEC">
              <w:rPr>
                <w:rFonts w:ascii="Times New Roman" w:eastAsia="Times New Roman" w:hAnsi="Times New Roman" w:cs="Times New Roman"/>
                <w:sz w:val="28"/>
                <w:szCs w:val="28"/>
                <w:vertAlign w:val="superscript"/>
              </w:rPr>
              <w:t>2– </w:t>
            </w:r>
            <w:r w:rsidR="00493E44" w:rsidRPr="004F3CEC">
              <w:rPr>
                <w:rFonts w:ascii="Times New Roman" w:eastAsia="Times New Roman" w:hAnsi="Times New Roman" w:cs="Times New Roman"/>
                <w:sz w:val="28"/>
                <w:szCs w:val="28"/>
              </w:rPr>
              <w:t>).</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D8526E" w:rsidRPr="004F3CEC" w:rsidTr="00D8526E">
        <w:tc>
          <w:tcPr>
            <w:tcW w:w="959" w:type="dxa"/>
          </w:tcPr>
          <w:p w:rsidR="00D8526E"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28</w:t>
            </w:r>
          </w:p>
        </w:tc>
        <w:tc>
          <w:tcPr>
            <w:tcW w:w="6095" w:type="dxa"/>
          </w:tcPr>
          <w:p w:rsidR="00D8526E" w:rsidRPr="004F3CEC" w:rsidRDefault="00A71A7B"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13</w:t>
            </w:r>
            <w:r w:rsidR="00493E44" w:rsidRPr="004F3CEC">
              <w:rPr>
                <w:rFonts w:ascii="Times New Roman" w:eastAsia="Times New Roman" w:hAnsi="Times New Roman" w:cs="Times New Roman"/>
                <w:sz w:val="28"/>
                <w:szCs w:val="28"/>
              </w:rPr>
              <w:t>. “Обнаружение анионов 3 аналитической группы (NO</w:t>
            </w:r>
            <w:r w:rsidR="00493E44" w:rsidRPr="004F3CEC">
              <w:rPr>
                <w:rFonts w:ascii="Times New Roman" w:eastAsia="Times New Roman" w:hAnsi="Times New Roman" w:cs="Times New Roman"/>
                <w:sz w:val="28"/>
                <w:szCs w:val="28"/>
                <w:vertAlign w:val="subscript"/>
              </w:rPr>
              <w:t>3</w:t>
            </w:r>
            <w:r w:rsidR="00493E44" w:rsidRPr="004F3CEC">
              <w:rPr>
                <w:rFonts w:ascii="Times New Roman" w:eastAsia="Times New Roman" w:hAnsi="Times New Roman" w:cs="Times New Roman"/>
                <w:sz w:val="28"/>
                <w:szCs w:val="28"/>
                <w:vertAlign w:val="superscript"/>
              </w:rPr>
              <w:t>– </w:t>
            </w:r>
            <w:r w:rsidR="00493E44" w:rsidRPr="004F3CEC">
              <w:rPr>
                <w:rFonts w:ascii="Times New Roman" w:eastAsia="Times New Roman" w:hAnsi="Times New Roman" w:cs="Times New Roman"/>
                <w:sz w:val="28"/>
                <w:szCs w:val="28"/>
              </w:rPr>
              <w:t>,MnO</w:t>
            </w:r>
            <w:r w:rsidR="00493E44" w:rsidRPr="004F3CEC">
              <w:rPr>
                <w:rFonts w:ascii="Times New Roman" w:eastAsia="Times New Roman" w:hAnsi="Times New Roman" w:cs="Times New Roman"/>
                <w:sz w:val="28"/>
                <w:szCs w:val="28"/>
                <w:vertAlign w:val="subscript"/>
              </w:rPr>
              <w:t>4</w:t>
            </w:r>
            <w:r w:rsidR="00493E44" w:rsidRPr="004F3CEC">
              <w:rPr>
                <w:rFonts w:ascii="Times New Roman" w:eastAsia="Times New Roman" w:hAnsi="Times New Roman" w:cs="Times New Roman"/>
                <w:sz w:val="28"/>
                <w:szCs w:val="28"/>
                <w:vertAlign w:val="superscript"/>
              </w:rPr>
              <w:t>– </w:t>
            </w:r>
            <w:r w:rsidR="00493E44" w:rsidRPr="004F3CEC">
              <w:rPr>
                <w:rFonts w:ascii="Times New Roman" w:eastAsia="Times New Roman" w:hAnsi="Times New Roman" w:cs="Times New Roman"/>
                <w:sz w:val="28"/>
                <w:szCs w:val="28"/>
              </w:rPr>
              <w:t>,CH</w:t>
            </w:r>
            <w:r w:rsidR="00493E44" w:rsidRPr="004F3CEC">
              <w:rPr>
                <w:rFonts w:ascii="Times New Roman" w:eastAsia="Times New Roman" w:hAnsi="Times New Roman" w:cs="Times New Roman"/>
                <w:sz w:val="28"/>
                <w:szCs w:val="28"/>
                <w:vertAlign w:val="subscript"/>
              </w:rPr>
              <w:t>3</w:t>
            </w:r>
            <w:r w:rsidR="00493E44" w:rsidRPr="004F3CEC">
              <w:rPr>
                <w:rFonts w:ascii="Times New Roman" w:eastAsia="Times New Roman" w:hAnsi="Times New Roman" w:cs="Times New Roman"/>
                <w:sz w:val="28"/>
                <w:szCs w:val="28"/>
              </w:rPr>
              <w:t>COO</w:t>
            </w:r>
            <w:r w:rsidR="00493E44" w:rsidRPr="004F3CEC">
              <w:rPr>
                <w:rFonts w:ascii="Times New Roman" w:eastAsia="Times New Roman" w:hAnsi="Times New Roman" w:cs="Times New Roman"/>
                <w:sz w:val="28"/>
                <w:szCs w:val="28"/>
                <w:vertAlign w:val="superscript"/>
              </w:rPr>
              <w:t>– </w:t>
            </w:r>
            <w:r w:rsidR="00493E44" w:rsidRPr="004F3CEC">
              <w:rPr>
                <w:rFonts w:ascii="Times New Roman" w:eastAsia="Times New Roman" w:hAnsi="Times New Roman" w:cs="Times New Roman"/>
                <w:sz w:val="28"/>
                <w:szCs w:val="28"/>
              </w:rPr>
              <w:t>).</w:t>
            </w:r>
          </w:p>
        </w:tc>
        <w:tc>
          <w:tcPr>
            <w:tcW w:w="1276" w:type="dxa"/>
          </w:tcPr>
          <w:p w:rsidR="00D8526E" w:rsidRPr="004F3CEC" w:rsidRDefault="00D8526E" w:rsidP="002F3BBF">
            <w:pPr>
              <w:jc w:val="both"/>
              <w:rPr>
                <w:rFonts w:ascii="Times New Roman" w:hAnsi="Times New Roman" w:cs="Times New Roman"/>
                <w:sz w:val="28"/>
                <w:szCs w:val="28"/>
              </w:rPr>
            </w:pPr>
          </w:p>
        </w:tc>
        <w:tc>
          <w:tcPr>
            <w:tcW w:w="1241" w:type="dxa"/>
          </w:tcPr>
          <w:p w:rsidR="00D8526E" w:rsidRPr="004F3CEC" w:rsidRDefault="00D8526E" w:rsidP="002F3BBF">
            <w:pPr>
              <w:jc w:val="both"/>
              <w:rPr>
                <w:rFonts w:ascii="Times New Roman" w:hAnsi="Times New Roman" w:cs="Times New Roman"/>
                <w:sz w:val="28"/>
                <w:szCs w:val="28"/>
              </w:rPr>
            </w:pPr>
          </w:p>
        </w:tc>
      </w:tr>
      <w:tr w:rsidR="00493E44" w:rsidRPr="004F3CEC" w:rsidTr="00D8526E">
        <w:tc>
          <w:tcPr>
            <w:tcW w:w="959" w:type="dxa"/>
          </w:tcPr>
          <w:p w:rsidR="00493E44"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29</w:t>
            </w:r>
          </w:p>
        </w:tc>
        <w:tc>
          <w:tcPr>
            <w:tcW w:w="6095" w:type="dxa"/>
          </w:tcPr>
          <w:p w:rsidR="00493E44" w:rsidRPr="004F3CEC" w:rsidRDefault="006E6042"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Химический состав пищи.</w:t>
            </w:r>
          </w:p>
        </w:tc>
        <w:tc>
          <w:tcPr>
            <w:tcW w:w="1276" w:type="dxa"/>
          </w:tcPr>
          <w:p w:rsidR="00493E44" w:rsidRPr="004F3CEC" w:rsidRDefault="00493E44" w:rsidP="002F3BBF">
            <w:pPr>
              <w:jc w:val="both"/>
              <w:rPr>
                <w:rFonts w:ascii="Times New Roman" w:hAnsi="Times New Roman" w:cs="Times New Roman"/>
                <w:sz w:val="28"/>
                <w:szCs w:val="28"/>
              </w:rPr>
            </w:pPr>
          </w:p>
        </w:tc>
        <w:tc>
          <w:tcPr>
            <w:tcW w:w="1241" w:type="dxa"/>
          </w:tcPr>
          <w:p w:rsidR="00493E44" w:rsidRPr="004F3CEC" w:rsidRDefault="00493E44" w:rsidP="002F3BBF">
            <w:pPr>
              <w:jc w:val="both"/>
              <w:rPr>
                <w:rFonts w:ascii="Times New Roman" w:hAnsi="Times New Roman" w:cs="Times New Roman"/>
                <w:sz w:val="28"/>
                <w:szCs w:val="28"/>
              </w:rPr>
            </w:pPr>
          </w:p>
        </w:tc>
      </w:tr>
      <w:tr w:rsidR="00493E44" w:rsidRPr="004F3CEC" w:rsidTr="00D8526E">
        <w:tc>
          <w:tcPr>
            <w:tcW w:w="959" w:type="dxa"/>
          </w:tcPr>
          <w:p w:rsidR="00493E44"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30</w:t>
            </w:r>
          </w:p>
        </w:tc>
        <w:tc>
          <w:tcPr>
            <w:tcW w:w="6095" w:type="dxa"/>
          </w:tcPr>
          <w:p w:rsidR="00493E44" w:rsidRPr="004F3CEC" w:rsidRDefault="006E6042"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Контроль качества продуктов питания.</w:t>
            </w:r>
            <w:r w:rsidR="00434AB3" w:rsidRPr="004F3CEC">
              <w:rPr>
                <w:rFonts w:ascii="Times New Roman" w:eastAsia="Times New Roman" w:hAnsi="Times New Roman" w:cs="Times New Roman"/>
                <w:sz w:val="28"/>
                <w:szCs w:val="28"/>
              </w:rPr>
              <w:t xml:space="preserve"> Жесткость воды</w:t>
            </w:r>
          </w:p>
        </w:tc>
        <w:tc>
          <w:tcPr>
            <w:tcW w:w="1276" w:type="dxa"/>
          </w:tcPr>
          <w:p w:rsidR="00493E44" w:rsidRPr="004F3CEC" w:rsidRDefault="00493E44" w:rsidP="002F3BBF">
            <w:pPr>
              <w:jc w:val="both"/>
              <w:rPr>
                <w:rFonts w:ascii="Times New Roman" w:hAnsi="Times New Roman" w:cs="Times New Roman"/>
                <w:sz w:val="28"/>
                <w:szCs w:val="28"/>
              </w:rPr>
            </w:pPr>
          </w:p>
        </w:tc>
        <w:tc>
          <w:tcPr>
            <w:tcW w:w="1241" w:type="dxa"/>
          </w:tcPr>
          <w:p w:rsidR="00493E44" w:rsidRPr="004F3CEC" w:rsidRDefault="00493E44" w:rsidP="002F3BBF">
            <w:pPr>
              <w:jc w:val="both"/>
              <w:rPr>
                <w:rFonts w:ascii="Times New Roman" w:hAnsi="Times New Roman" w:cs="Times New Roman"/>
                <w:sz w:val="28"/>
                <w:szCs w:val="28"/>
              </w:rPr>
            </w:pPr>
          </w:p>
        </w:tc>
      </w:tr>
      <w:tr w:rsidR="00493E44" w:rsidRPr="004F3CEC" w:rsidTr="00D8526E">
        <w:tc>
          <w:tcPr>
            <w:tcW w:w="959" w:type="dxa"/>
          </w:tcPr>
          <w:p w:rsidR="00493E44" w:rsidRPr="004F3CEC" w:rsidRDefault="00493E44" w:rsidP="002F3BBF">
            <w:pPr>
              <w:jc w:val="both"/>
              <w:rPr>
                <w:rFonts w:ascii="Times New Roman" w:hAnsi="Times New Roman" w:cs="Times New Roman"/>
                <w:sz w:val="28"/>
                <w:szCs w:val="28"/>
              </w:rPr>
            </w:pPr>
            <w:r w:rsidRPr="004F3CEC">
              <w:rPr>
                <w:rFonts w:ascii="Times New Roman" w:hAnsi="Times New Roman" w:cs="Times New Roman"/>
                <w:sz w:val="28"/>
                <w:szCs w:val="28"/>
              </w:rPr>
              <w:t>31</w:t>
            </w:r>
          </w:p>
        </w:tc>
        <w:tc>
          <w:tcPr>
            <w:tcW w:w="6095" w:type="dxa"/>
          </w:tcPr>
          <w:p w:rsidR="00493E44" w:rsidRPr="004F3CEC" w:rsidRDefault="00A71A7B"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14.</w:t>
            </w:r>
            <w:r w:rsidR="006E6042" w:rsidRPr="004F3CEC">
              <w:rPr>
                <w:rFonts w:ascii="Times New Roman" w:eastAsia="Times New Roman" w:hAnsi="Times New Roman" w:cs="Times New Roman"/>
                <w:sz w:val="28"/>
                <w:szCs w:val="28"/>
              </w:rPr>
              <w:t xml:space="preserve"> “Определение качества молока и молочных  продуктов: кислотности и </w:t>
            </w:r>
            <w:r w:rsidR="006E6042" w:rsidRPr="004F3CEC">
              <w:rPr>
                <w:rFonts w:ascii="Times New Roman" w:eastAsia="Times New Roman" w:hAnsi="Times New Roman" w:cs="Times New Roman"/>
                <w:sz w:val="28"/>
                <w:szCs w:val="28"/>
              </w:rPr>
              <w:lastRenderedPageBreak/>
              <w:t>содержания белка”. </w:t>
            </w:r>
          </w:p>
        </w:tc>
        <w:tc>
          <w:tcPr>
            <w:tcW w:w="1276" w:type="dxa"/>
          </w:tcPr>
          <w:p w:rsidR="00493E44" w:rsidRPr="004F3CEC" w:rsidRDefault="00493E44" w:rsidP="002F3BBF">
            <w:pPr>
              <w:jc w:val="both"/>
              <w:rPr>
                <w:rFonts w:ascii="Times New Roman" w:hAnsi="Times New Roman" w:cs="Times New Roman"/>
                <w:sz w:val="28"/>
                <w:szCs w:val="28"/>
              </w:rPr>
            </w:pPr>
          </w:p>
        </w:tc>
        <w:tc>
          <w:tcPr>
            <w:tcW w:w="1241" w:type="dxa"/>
          </w:tcPr>
          <w:p w:rsidR="00493E44" w:rsidRPr="004F3CEC" w:rsidRDefault="00493E44" w:rsidP="002F3BBF">
            <w:pPr>
              <w:jc w:val="both"/>
              <w:rPr>
                <w:rFonts w:ascii="Times New Roman" w:hAnsi="Times New Roman" w:cs="Times New Roman"/>
                <w:sz w:val="28"/>
                <w:szCs w:val="28"/>
              </w:rPr>
            </w:pPr>
          </w:p>
        </w:tc>
      </w:tr>
      <w:tr w:rsidR="006E6042" w:rsidRPr="004F3CEC" w:rsidTr="00D8526E">
        <w:tc>
          <w:tcPr>
            <w:tcW w:w="959" w:type="dxa"/>
          </w:tcPr>
          <w:p w:rsidR="006E6042" w:rsidRPr="004F3CEC" w:rsidRDefault="006E6042" w:rsidP="002F3BBF">
            <w:pPr>
              <w:jc w:val="both"/>
              <w:rPr>
                <w:rFonts w:ascii="Times New Roman" w:hAnsi="Times New Roman" w:cs="Times New Roman"/>
                <w:sz w:val="28"/>
                <w:szCs w:val="28"/>
              </w:rPr>
            </w:pPr>
            <w:r w:rsidRPr="004F3CEC">
              <w:rPr>
                <w:rFonts w:ascii="Times New Roman" w:hAnsi="Times New Roman" w:cs="Times New Roman"/>
                <w:sz w:val="28"/>
                <w:szCs w:val="28"/>
              </w:rPr>
              <w:lastRenderedPageBreak/>
              <w:t>32</w:t>
            </w:r>
          </w:p>
        </w:tc>
        <w:tc>
          <w:tcPr>
            <w:tcW w:w="6095" w:type="dxa"/>
          </w:tcPr>
          <w:p w:rsidR="006E6042" w:rsidRPr="004F3CEC" w:rsidRDefault="00A71A7B"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15</w:t>
            </w:r>
            <w:r w:rsidR="00434AB3" w:rsidRPr="004F3CEC">
              <w:rPr>
                <w:rFonts w:ascii="Times New Roman" w:eastAsia="Times New Roman" w:hAnsi="Times New Roman" w:cs="Times New Roman"/>
                <w:sz w:val="28"/>
                <w:szCs w:val="28"/>
              </w:rPr>
              <w:t xml:space="preserve">. </w:t>
            </w:r>
            <w:r w:rsidR="006E6042" w:rsidRPr="004F3CEC">
              <w:rPr>
                <w:rFonts w:ascii="Times New Roman" w:eastAsia="Times New Roman" w:hAnsi="Times New Roman" w:cs="Times New Roman"/>
                <w:sz w:val="28"/>
                <w:szCs w:val="28"/>
              </w:rPr>
              <w:t>“ Определение содержания аскорбиновой кислоты в соках и фруктах”.</w:t>
            </w:r>
            <w:r w:rsidR="00434AB3" w:rsidRPr="004F3CEC">
              <w:rPr>
                <w:rFonts w:ascii="Times New Roman" w:eastAsia="Times New Roman" w:hAnsi="Times New Roman" w:cs="Times New Roman"/>
                <w:sz w:val="28"/>
                <w:szCs w:val="28"/>
              </w:rPr>
              <w:t xml:space="preserve"> </w:t>
            </w:r>
            <w:r w:rsidR="006E6042" w:rsidRPr="004F3CEC">
              <w:rPr>
                <w:rFonts w:ascii="Times New Roman" w:eastAsia="Times New Roman" w:hAnsi="Times New Roman" w:cs="Times New Roman"/>
                <w:sz w:val="28"/>
                <w:szCs w:val="28"/>
              </w:rPr>
              <w:t>“Обнаружение крахмала в продуктах питания”.</w:t>
            </w:r>
          </w:p>
        </w:tc>
        <w:tc>
          <w:tcPr>
            <w:tcW w:w="1276" w:type="dxa"/>
          </w:tcPr>
          <w:p w:rsidR="006E6042" w:rsidRPr="004F3CEC" w:rsidRDefault="006E6042" w:rsidP="002F3BBF">
            <w:pPr>
              <w:jc w:val="both"/>
              <w:rPr>
                <w:rFonts w:ascii="Times New Roman" w:hAnsi="Times New Roman" w:cs="Times New Roman"/>
                <w:sz w:val="28"/>
                <w:szCs w:val="28"/>
              </w:rPr>
            </w:pPr>
          </w:p>
        </w:tc>
        <w:tc>
          <w:tcPr>
            <w:tcW w:w="1241" w:type="dxa"/>
          </w:tcPr>
          <w:p w:rsidR="006E6042" w:rsidRPr="004F3CEC" w:rsidRDefault="006E6042" w:rsidP="002F3BBF">
            <w:pPr>
              <w:jc w:val="both"/>
              <w:rPr>
                <w:rFonts w:ascii="Times New Roman" w:hAnsi="Times New Roman" w:cs="Times New Roman"/>
                <w:sz w:val="28"/>
                <w:szCs w:val="28"/>
              </w:rPr>
            </w:pPr>
          </w:p>
        </w:tc>
      </w:tr>
      <w:tr w:rsidR="006E6042" w:rsidRPr="004F3CEC" w:rsidTr="00D8526E">
        <w:tc>
          <w:tcPr>
            <w:tcW w:w="959" w:type="dxa"/>
          </w:tcPr>
          <w:p w:rsidR="006E6042" w:rsidRPr="004F3CEC" w:rsidRDefault="006E6042" w:rsidP="002F3BBF">
            <w:pPr>
              <w:jc w:val="both"/>
              <w:rPr>
                <w:rFonts w:ascii="Times New Roman" w:hAnsi="Times New Roman" w:cs="Times New Roman"/>
                <w:sz w:val="28"/>
                <w:szCs w:val="28"/>
              </w:rPr>
            </w:pPr>
            <w:r w:rsidRPr="004F3CEC">
              <w:rPr>
                <w:rFonts w:ascii="Times New Roman" w:hAnsi="Times New Roman" w:cs="Times New Roman"/>
                <w:sz w:val="28"/>
                <w:szCs w:val="28"/>
              </w:rPr>
              <w:t>33</w:t>
            </w:r>
          </w:p>
        </w:tc>
        <w:tc>
          <w:tcPr>
            <w:tcW w:w="6095" w:type="dxa"/>
          </w:tcPr>
          <w:p w:rsidR="006E6042" w:rsidRPr="004F3CEC" w:rsidRDefault="00A71A7B"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ПР №16</w:t>
            </w:r>
            <w:r w:rsidR="00434AB3" w:rsidRPr="004F3CEC">
              <w:rPr>
                <w:rFonts w:ascii="Times New Roman" w:eastAsia="Times New Roman" w:hAnsi="Times New Roman" w:cs="Times New Roman"/>
                <w:sz w:val="28"/>
                <w:szCs w:val="28"/>
              </w:rPr>
              <w:t>.</w:t>
            </w:r>
            <w:r w:rsidR="006E6042" w:rsidRPr="004F3CEC">
              <w:rPr>
                <w:rFonts w:ascii="Times New Roman" w:eastAsia="Times New Roman" w:hAnsi="Times New Roman" w:cs="Times New Roman"/>
                <w:sz w:val="28"/>
                <w:szCs w:val="28"/>
              </w:rPr>
              <w:t xml:space="preserve"> ''Определение качества меда</w:t>
            </w:r>
          </w:p>
        </w:tc>
        <w:tc>
          <w:tcPr>
            <w:tcW w:w="1276" w:type="dxa"/>
          </w:tcPr>
          <w:p w:rsidR="006E6042" w:rsidRPr="004F3CEC" w:rsidRDefault="006E6042" w:rsidP="002F3BBF">
            <w:pPr>
              <w:jc w:val="both"/>
              <w:rPr>
                <w:rFonts w:ascii="Times New Roman" w:hAnsi="Times New Roman" w:cs="Times New Roman"/>
                <w:sz w:val="28"/>
                <w:szCs w:val="28"/>
              </w:rPr>
            </w:pPr>
          </w:p>
        </w:tc>
        <w:tc>
          <w:tcPr>
            <w:tcW w:w="1241" w:type="dxa"/>
          </w:tcPr>
          <w:p w:rsidR="006E6042" w:rsidRPr="004F3CEC" w:rsidRDefault="006E6042" w:rsidP="002F3BBF">
            <w:pPr>
              <w:jc w:val="both"/>
              <w:rPr>
                <w:rFonts w:ascii="Times New Roman" w:hAnsi="Times New Roman" w:cs="Times New Roman"/>
                <w:sz w:val="28"/>
                <w:szCs w:val="28"/>
              </w:rPr>
            </w:pPr>
          </w:p>
        </w:tc>
      </w:tr>
      <w:tr w:rsidR="006E6042" w:rsidRPr="004F3CEC" w:rsidTr="00D8526E">
        <w:tc>
          <w:tcPr>
            <w:tcW w:w="959" w:type="dxa"/>
          </w:tcPr>
          <w:p w:rsidR="006E6042" w:rsidRPr="004F3CEC" w:rsidRDefault="006E6042" w:rsidP="002F3BBF">
            <w:pPr>
              <w:jc w:val="both"/>
              <w:rPr>
                <w:rFonts w:ascii="Times New Roman" w:hAnsi="Times New Roman" w:cs="Times New Roman"/>
                <w:sz w:val="28"/>
                <w:szCs w:val="28"/>
              </w:rPr>
            </w:pPr>
            <w:r w:rsidRPr="004F3CEC">
              <w:rPr>
                <w:rFonts w:ascii="Times New Roman" w:hAnsi="Times New Roman" w:cs="Times New Roman"/>
                <w:sz w:val="28"/>
                <w:szCs w:val="28"/>
              </w:rPr>
              <w:t>34</w:t>
            </w:r>
          </w:p>
        </w:tc>
        <w:tc>
          <w:tcPr>
            <w:tcW w:w="6095" w:type="dxa"/>
          </w:tcPr>
          <w:p w:rsidR="006E6042" w:rsidRPr="004F3CEC" w:rsidRDefault="006E6042" w:rsidP="00493E44">
            <w:pPr>
              <w:rPr>
                <w:rFonts w:ascii="Times New Roman" w:eastAsia="Times New Roman" w:hAnsi="Times New Roman" w:cs="Times New Roman"/>
                <w:sz w:val="28"/>
                <w:szCs w:val="28"/>
              </w:rPr>
            </w:pPr>
            <w:r w:rsidRPr="004F3CEC">
              <w:rPr>
                <w:rFonts w:ascii="Times New Roman" w:eastAsia="Times New Roman" w:hAnsi="Times New Roman" w:cs="Times New Roman"/>
                <w:sz w:val="28"/>
                <w:szCs w:val="28"/>
              </w:rPr>
              <w:t>Выполнение индивидуальных исследовательских проектов. Защита проектных работ.</w:t>
            </w:r>
          </w:p>
        </w:tc>
        <w:tc>
          <w:tcPr>
            <w:tcW w:w="1276" w:type="dxa"/>
          </w:tcPr>
          <w:p w:rsidR="006E6042" w:rsidRPr="004F3CEC" w:rsidRDefault="006E6042" w:rsidP="002F3BBF">
            <w:pPr>
              <w:jc w:val="both"/>
              <w:rPr>
                <w:rFonts w:ascii="Times New Roman" w:hAnsi="Times New Roman" w:cs="Times New Roman"/>
                <w:sz w:val="28"/>
                <w:szCs w:val="28"/>
              </w:rPr>
            </w:pPr>
          </w:p>
        </w:tc>
        <w:tc>
          <w:tcPr>
            <w:tcW w:w="1241" w:type="dxa"/>
          </w:tcPr>
          <w:p w:rsidR="006E6042" w:rsidRPr="004F3CEC" w:rsidRDefault="006E6042" w:rsidP="002F3BBF">
            <w:pPr>
              <w:jc w:val="both"/>
              <w:rPr>
                <w:rFonts w:ascii="Times New Roman" w:hAnsi="Times New Roman" w:cs="Times New Roman"/>
                <w:sz w:val="28"/>
                <w:szCs w:val="28"/>
              </w:rPr>
            </w:pPr>
          </w:p>
        </w:tc>
      </w:tr>
    </w:tbl>
    <w:p w:rsidR="00D8526E" w:rsidRPr="004F3CEC" w:rsidRDefault="00D8526E" w:rsidP="002F3BBF">
      <w:pPr>
        <w:ind w:firstLine="540"/>
        <w:jc w:val="both"/>
        <w:rPr>
          <w:rFonts w:ascii="Times New Roman" w:hAnsi="Times New Roman" w:cs="Times New Roman"/>
          <w:sz w:val="28"/>
          <w:szCs w:val="28"/>
        </w:rPr>
      </w:pPr>
    </w:p>
    <w:p w:rsidR="006E6042" w:rsidRPr="004F3CEC" w:rsidRDefault="006E6042" w:rsidP="002F3BBF">
      <w:pPr>
        <w:ind w:firstLine="540"/>
        <w:jc w:val="both"/>
        <w:rPr>
          <w:rFonts w:ascii="Times New Roman" w:hAnsi="Times New Roman" w:cs="Times New Roman"/>
          <w:sz w:val="28"/>
          <w:szCs w:val="28"/>
        </w:rPr>
      </w:pPr>
    </w:p>
    <w:p w:rsidR="00434AB3" w:rsidRPr="00AB46E2" w:rsidRDefault="00434AB3" w:rsidP="00434AB3">
      <w:pPr>
        <w:spacing w:before="100" w:beforeAutospacing="1" w:after="100" w:afterAutospacing="1"/>
        <w:rPr>
          <w:b/>
          <w:sz w:val="28"/>
          <w:szCs w:val="28"/>
        </w:rPr>
      </w:pPr>
      <w:r w:rsidRPr="00AB46E2">
        <w:rPr>
          <w:b/>
          <w:sz w:val="28"/>
          <w:szCs w:val="28"/>
        </w:rPr>
        <w:t>Информационно-методическое обеспечение</w:t>
      </w:r>
    </w:p>
    <w:p w:rsidR="00434AB3" w:rsidRPr="004F3CEC" w:rsidRDefault="00434AB3" w:rsidP="00434AB3">
      <w:pPr>
        <w:spacing w:before="100" w:beforeAutospacing="1" w:after="100" w:afterAutospacing="1"/>
        <w:rPr>
          <w:color w:val="000000"/>
          <w:sz w:val="28"/>
          <w:szCs w:val="28"/>
        </w:rPr>
      </w:pPr>
      <w:r w:rsidRPr="004F3CEC">
        <w:rPr>
          <w:color w:val="000000"/>
          <w:sz w:val="28"/>
          <w:szCs w:val="28"/>
        </w:rPr>
        <w:t>1.П. И. Воскресенский . Основы химического анализа. Учебное пособие для учащихся.  Издательство «Просвещение» Москва  19 91</w:t>
      </w:r>
    </w:p>
    <w:p w:rsidR="00434AB3" w:rsidRPr="004F3CEC" w:rsidRDefault="00434AB3" w:rsidP="00434AB3">
      <w:pPr>
        <w:spacing w:before="100" w:beforeAutospacing="1" w:after="100" w:afterAutospacing="1"/>
        <w:rPr>
          <w:color w:val="000000"/>
          <w:sz w:val="28"/>
          <w:szCs w:val="28"/>
        </w:rPr>
      </w:pPr>
      <w:r w:rsidRPr="004F3CEC">
        <w:rPr>
          <w:color w:val="000000"/>
          <w:sz w:val="28"/>
          <w:szCs w:val="28"/>
        </w:rPr>
        <w:t>2. Астафуров В.И. Химический анализ.- М: «Просвещение», 1982г, 156 с.</w:t>
      </w:r>
    </w:p>
    <w:p w:rsidR="00434AB3" w:rsidRPr="004F3CEC" w:rsidRDefault="00434AB3" w:rsidP="00434AB3">
      <w:pPr>
        <w:spacing w:before="100" w:beforeAutospacing="1" w:after="100" w:afterAutospacing="1"/>
        <w:rPr>
          <w:color w:val="000000"/>
          <w:sz w:val="28"/>
          <w:szCs w:val="28"/>
        </w:rPr>
      </w:pPr>
      <w:r w:rsidRPr="004F3CEC">
        <w:rPr>
          <w:color w:val="000000"/>
          <w:sz w:val="28"/>
          <w:szCs w:val="28"/>
        </w:rPr>
        <w:t>3. Бусеев А.И., Ефимов И.П. Словарь химических терминов.-М: «Просвещение» 1989г, 209с.</w:t>
      </w:r>
    </w:p>
    <w:p w:rsidR="00434AB3" w:rsidRPr="004F3CEC" w:rsidRDefault="00434AB3" w:rsidP="00434AB3">
      <w:pPr>
        <w:spacing w:before="100" w:beforeAutospacing="1" w:after="100" w:afterAutospacing="1"/>
        <w:rPr>
          <w:color w:val="000000"/>
          <w:sz w:val="28"/>
          <w:szCs w:val="28"/>
        </w:rPr>
      </w:pPr>
      <w:r w:rsidRPr="004F3CEC">
        <w:rPr>
          <w:color w:val="000000"/>
          <w:sz w:val="28"/>
          <w:szCs w:val="28"/>
        </w:rPr>
        <w:t>4. Потапов  В.М.,  Хомченко  Г.Н.  Химия.-  М:  «Высшая         школа» 1982г, с. 70-99.</w:t>
      </w:r>
    </w:p>
    <w:p w:rsidR="00434AB3" w:rsidRPr="004F3CEC" w:rsidRDefault="00434AB3" w:rsidP="00434AB3">
      <w:pPr>
        <w:spacing w:before="100" w:beforeAutospacing="1" w:after="100" w:afterAutospacing="1"/>
        <w:rPr>
          <w:color w:val="000000"/>
          <w:sz w:val="28"/>
          <w:szCs w:val="28"/>
        </w:rPr>
      </w:pPr>
      <w:r w:rsidRPr="004F3CEC">
        <w:rPr>
          <w:color w:val="000000"/>
          <w:sz w:val="28"/>
          <w:szCs w:val="28"/>
        </w:rPr>
        <w:t>5. Коржев ПП. Справочник по химии.- М: «Просвещение» 1986г, 378 с.</w:t>
      </w:r>
    </w:p>
    <w:p w:rsidR="00D8526E" w:rsidRPr="004F3CEC" w:rsidRDefault="00D8526E" w:rsidP="00493E44">
      <w:pPr>
        <w:ind w:firstLine="540"/>
        <w:rPr>
          <w:rFonts w:ascii="Times New Roman" w:hAnsi="Times New Roman" w:cs="Times New Roman"/>
          <w:sz w:val="28"/>
          <w:szCs w:val="28"/>
        </w:rPr>
      </w:pPr>
    </w:p>
    <w:sectPr w:rsidR="00D8526E" w:rsidRPr="004F3CEC" w:rsidSect="00A1527A">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E72" w:rsidRDefault="002F3E72" w:rsidP="00434AB3">
      <w:pPr>
        <w:spacing w:after="0" w:line="240" w:lineRule="auto"/>
      </w:pPr>
      <w:r>
        <w:separator/>
      </w:r>
    </w:p>
  </w:endnote>
  <w:endnote w:type="continuationSeparator" w:id="1">
    <w:p w:rsidR="002F3E72" w:rsidRDefault="002F3E72" w:rsidP="00434A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46522"/>
      <w:docPartObj>
        <w:docPartGallery w:val="Page Numbers (Bottom of Page)"/>
        <w:docPartUnique/>
      </w:docPartObj>
    </w:sdtPr>
    <w:sdtContent>
      <w:p w:rsidR="00434AB3" w:rsidRDefault="005E6620">
        <w:pPr>
          <w:pStyle w:val="a8"/>
          <w:jc w:val="center"/>
        </w:pPr>
        <w:fldSimple w:instr=" PAGE   \* MERGEFORMAT ">
          <w:r w:rsidR="004A5E8C">
            <w:rPr>
              <w:noProof/>
            </w:rPr>
            <w:t>1</w:t>
          </w:r>
        </w:fldSimple>
      </w:p>
    </w:sdtContent>
  </w:sdt>
  <w:p w:rsidR="00434AB3" w:rsidRDefault="00434AB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E72" w:rsidRDefault="002F3E72" w:rsidP="00434AB3">
      <w:pPr>
        <w:spacing w:after="0" w:line="240" w:lineRule="auto"/>
      </w:pPr>
      <w:r>
        <w:separator/>
      </w:r>
    </w:p>
  </w:footnote>
  <w:footnote w:type="continuationSeparator" w:id="1">
    <w:p w:rsidR="002F3E72" w:rsidRDefault="002F3E72" w:rsidP="00434A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51342"/>
    <w:multiLevelType w:val="multilevel"/>
    <w:tmpl w:val="F7CC1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C320D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28A87C2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2B8F5A6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308E61F4"/>
    <w:multiLevelType w:val="multilevel"/>
    <w:tmpl w:val="58AC3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A138B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572C7C7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6FBD79B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7F1105F0"/>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0"/>
  </w:num>
  <w:num w:numId="3">
    <w:abstractNumId w:val="3"/>
  </w:num>
  <w:num w:numId="4">
    <w:abstractNumId w:val="1"/>
  </w:num>
  <w:num w:numId="5">
    <w:abstractNumId w:val="5"/>
  </w:num>
  <w:num w:numId="6">
    <w:abstractNumId w:val="2"/>
  </w:num>
  <w:num w:numId="7">
    <w:abstractNumId w:val="8"/>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621AC"/>
    <w:rsid w:val="00074F93"/>
    <w:rsid w:val="00104A19"/>
    <w:rsid w:val="001C158B"/>
    <w:rsid w:val="001F48E8"/>
    <w:rsid w:val="002B0037"/>
    <w:rsid w:val="002F3BBF"/>
    <w:rsid w:val="002F3E72"/>
    <w:rsid w:val="00324B92"/>
    <w:rsid w:val="00434AB3"/>
    <w:rsid w:val="00493E44"/>
    <w:rsid w:val="004A5E8C"/>
    <w:rsid w:val="004F3CEC"/>
    <w:rsid w:val="005B0231"/>
    <w:rsid w:val="005C4013"/>
    <w:rsid w:val="005E6620"/>
    <w:rsid w:val="006621AC"/>
    <w:rsid w:val="006E6042"/>
    <w:rsid w:val="008350C4"/>
    <w:rsid w:val="00935926"/>
    <w:rsid w:val="00A1527A"/>
    <w:rsid w:val="00A71A7B"/>
    <w:rsid w:val="00AB46E2"/>
    <w:rsid w:val="00B14E7A"/>
    <w:rsid w:val="00C072EC"/>
    <w:rsid w:val="00CD52BD"/>
    <w:rsid w:val="00CF0950"/>
    <w:rsid w:val="00D54AC1"/>
    <w:rsid w:val="00D8526E"/>
    <w:rsid w:val="00F03564"/>
    <w:rsid w:val="00FF78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2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F3BBF"/>
    <w:pPr>
      <w:spacing w:after="0" w:line="240" w:lineRule="auto"/>
    </w:pPr>
    <w:rPr>
      <w:rFonts w:ascii="Times New Roman" w:eastAsia="Times New Roman" w:hAnsi="Times New Roman" w:cs="Times New Roman"/>
      <w:sz w:val="24"/>
      <w:szCs w:val="20"/>
    </w:rPr>
  </w:style>
  <w:style w:type="character" w:customStyle="1" w:styleId="a4">
    <w:name w:val="Основной текст Знак"/>
    <w:basedOn w:val="a0"/>
    <w:link w:val="a3"/>
    <w:rsid w:val="002F3BBF"/>
    <w:rPr>
      <w:rFonts w:ascii="Times New Roman" w:eastAsia="Times New Roman" w:hAnsi="Times New Roman" w:cs="Times New Roman"/>
      <w:sz w:val="24"/>
      <w:szCs w:val="20"/>
    </w:rPr>
  </w:style>
  <w:style w:type="table" w:styleId="a5">
    <w:name w:val="Table Grid"/>
    <w:basedOn w:val="a1"/>
    <w:uiPriority w:val="59"/>
    <w:rsid w:val="00D852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434AB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34AB3"/>
  </w:style>
  <w:style w:type="paragraph" w:styleId="a8">
    <w:name w:val="footer"/>
    <w:basedOn w:val="a"/>
    <w:link w:val="a9"/>
    <w:uiPriority w:val="99"/>
    <w:unhideWhenUsed/>
    <w:rsid w:val="00434AB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4AB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78764-4DD6-44E5-B735-B27C995CE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2282</Words>
  <Characters>13014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Фанзиль</dc:creator>
  <cp:keywords/>
  <dc:description/>
  <cp:lastModifiedBy>Фанзиль</cp:lastModifiedBy>
  <cp:revision>10</cp:revision>
  <cp:lastPrinted>2013-10-21T16:57:00Z</cp:lastPrinted>
  <dcterms:created xsi:type="dcterms:W3CDTF">2013-10-20T10:43:00Z</dcterms:created>
  <dcterms:modified xsi:type="dcterms:W3CDTF">2013-11-14T06:40:00Z</dcterms:modified>
</cp:coreProperties>
</file>